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3ACE40B3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D63547">
        <w:rPr>
          <w:rFonts w:ascii="Arial" w:hAnsi="Arial" w:cs="Arial"/>
          <w:sz w:val="24"/>
        </w:rPr>
        <w:t>GINTARĘ KAZAKEVIČIENĘ</w:t>
      </w:r>
    </w:p>
    <w:p w14:paraId="51A9126C" w14:textId="0F6AC75E" w:rsidR="00541C29" w:rsidRPr="00CD3CEA" w:rsidRDefault="00CF6EA9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UTENOS</w:t>
      </w:r>
      <w:r w:rsidR="00147E54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 w:rsidR="00D63547">
        <w:rPr>
          <w:rFonts w:ascii="Arial" w:hAnsi="Arial" w:cs="Arial"/>
          <w:sz w:val="24"/>
        </w:rPr>
        <w:t>ANYKŠČIŲ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61F596D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CF6EA9">
        <w:rPr>
          <w:rFonts w:ascii="Arial" w:hAnsi="Arial" w:cs="Arial"/>
        </w:rPr>
        <w:t>rugpjūčio 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70184E">
        <w:rPr>
          <w:rFonts w:ascii="Arial" w:hAnsi="Arial" w:cs="Arial"/>
        </w:rPr>
        <w:t>105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3343AD86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E956DC">
        <w:rPr>
          <w:rFonts w:ascii="Arial" w:hAnsi="Arial" w:cs="Arial"/>
          <w:b w:val="0"/>
          <w:bCs/>
          <w:sz w:val="24"/>
        </w:rPr>
        <w:t>rugpjūčio 8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E956DC">
        <w:rPr>
          <w:rFonts w:ascii="Arial" w:hAnsi="Arial" w:cs="Arial"/>
          <w:b w:val="0"/>
          <w:bCs/>
          <w:sz w:val="24"/>
        </w:rPr>
        <w:t>32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D63547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D63547">
        <w:rPr>
          <w:rFonts w:ascii="Arial" w:hAnsi="Arial" w:cs="Arial"/>
          <w:b w:val="0"/>
          <w:bCs/>
          <w:sz w:val="24"/>
        </w:rPr>
        <w:t>birželio 10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D63547">
        <w:rPr>
          <w:rFonts w:ascii="Arial" w:hAnsi="Arial" w:cs="Arial"/>
          <w:b w:val="0"/>
          <w:bCs/>
          <w:sz w:val="24"/>
        </w:rPr>
        <w:t>Gintarę Kazakevičienę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E956DC">
        <w:rPr>
          <w:rFonts w:ascii="Arial" w:hAnsi="Arial" w:cs="Arial"/>
          <w:b w:val="0"/>
          <w:bCs/>
          <w:sz w:val="24"/>
        </w:rPr>
        <w:t>Utenos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D63547">
        <w:rPr>
          <w:rFonts w:ascii="Arial" w:hAnsi="Arial" w:cs="Arial"/>
          <w:b w:val="0"/>
          <w:bCs/>
          <w:sz w:val="24"/>
        </w:rPr>
        <w:t>Anykščių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D63547">
        <w:rPr>
          <w:rFonts w:ascii="Arial" w:hAnsi="Arial" w:cs="Arial"/>
          <w:b w:val="0"/>
          <w:bCs/>
          <w:sz w:val="24"/>
        </w:rPr>
        <w:t>Gintarės Kazakevičienės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4F25C6F9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D63547">
        <w:rPr>
          <w:rFonts w:ascii="Arial" w:hAnsi="Arial" w:cs="Arial"/>
          <w:b/>
          <w:bCs/>
        </w:rPr>
        <w:t>GINTARĘ KAZAKEVIČIENĘ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E956DC">
        <w:rPr>
          <w:rFonts w:ascii="Arial" w:hAnsi="Arial" w:cs="Arial"/>
        </w:rPr>
        <w:t>Utenos</w:t>
      </w:r>
      <w:r w:rsidR="00F917AC" w:rsidRPr="00CD3CEA">
        <w:rPr>
          <w:rFonts w:ascii="Arial" w:hAnsi="Arial" w:cs="Arial"/>
        </w:rPr>
        <w:t xml:space="preserve"> apylinkės teismo </w:t>
      </w:r>
      <w:r w:rsidR="00D63547">
        <w:rPr>
          <w:rFonts w:ascii="Arial" w:hAnsi="Arial" w:cs="Arial"/>
        </w:rPr>
        <w:t>Anykščių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3F974" w14:textId="77777777" w:rsidR="00696FB5" w:rsidRDefault="00696FB5">
      <w:r>
        <w:separator/>
      </w:r>
    </w:p>
  </w:endnote>
  <w:endnote w:type="continuationSeparator" w:id="0">
    <w:p w14:paraId="701244FD" w14:textId="77777777" w:rsidR="00696FB5" w:rsidRDefault="0069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CBE7E" w14:textId="77777777" w:rsidR="00696FB5" w:rsidRDefault="00696FB5">
      <w:r>
        <w:separator/>
      </w:r>
    </w:p>
  </w:footnote>
  <w:footnote w:type="continuationSeparator" w:id="0">
    <w:p w14:paraId="4D87ECEA" w14:textId="77777777" w:rsidR="00696FB5" w:rsidRDefault="00696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D6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6FB5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184E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0601A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5E08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1208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3DB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3547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7A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2024-08-22T08:59:00Z</dcterms:created>
  <dcterms:modified xsi:type="dcterms:W3CDTF">2024-08-30T10:30:00Z</dcterms:modified>
</cp:coreProperties>
</file>