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81050D" w14:textId="77777777" w:rsidR="00EB5ADF" w:rsidRPr="00EB5ADF" w:rsidRDefault="00EB5ADF" w:rsidP="00EB5A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</w:pPr>
    </w:p>
    <w:p w14:paraId="59429C71" w14:textId="0FD400DA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NUOTOLINIŲ MOKYMŲ </w:t>
      </w:r>
      <w:r w:rsidR="001111FE" w:rsidRPr="001111FE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„REZOLIUCINĖ NUOSPRENDŽIO DALIS - SPRENDIMAI DĖL BAUSMĖS, BAUDŽIAMOJO POVEIKIO PRIEMONĖS AR AUKLĖJAMOJO POVEIKIO PRIEMONĖS (BAUSMĖS PASIRINKIMAS, JOS DYDŽIO / TRUKMĖS NUSTATYMAS, KITŲ BAUSMIŲ / SUĖMIMO ĮSKAITYMAS, GALUTINĖS BAUSMĖS DYDŽIO NUSTATYMAS / NUTEISTOJO SUPAŽINDINIMAS SU BAUSMĖS, AUKLĖJAMOJO AR BAUDŽIAMOJO POVEIKIO PRIEMONĖS VYKDYMO TVARKA IR SĄLYGOMIS)“</w:t>
      </w:r>
      <w:r w:rsidR="001111FE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</w:t>
      </w:r>
      <w:r w:rsidRPr="00EB5ADF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VALANDINĖ PROGRAMA </w:t>
      </w:r>
    </w:p>
    <w:p w14:paraId="6B7873B0" w14:textId="77777777" w:rsidR="00EB5ADF" w:rsidRPr="00EB5ADF" w:rsidRDefault="00EB5ADF" w:rsidP="00EB5ADF">
      <w:pPr>
        <w:tabs>
          <w:tab w:val="center" w:pos="7001"/>
          <w:tab w:val="left" w:pos="8175"/>
          <w:tab w:val="left" w:pos="1080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</w:p>
    <w:p w14:paraId="06FB2293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10"/>
          <w:szCs w:val="10"/>
          <w:lang w:eastAsia="lt-LT"/>
        </w:rPr>
      </w:pPr>
    </w:p>
    <w:p w14:paraId="6B6A09C9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  <w:t>P R O G R A M A</w:t>
      </w:r>
    </w:p>
    <w:p w14:paraId="5E06608D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10"/>
          <w:szCs w:val="10"/>
          <w:lang w:eastAsia="lt-LT"/>
        </w:rPr>
      </w:pPr>
    </w:p>
    <w:p w14:paraId="35B2D6DE" w14:textId="27B7852F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>202</w:t>
      </w:r>
      <w:r w:rsidR="004150B3">
        <w:rPr>
          <w:rFonts w:ascii="Times New Roman" w:eastAsia="Times New Roman" w:hAnsi="Times New Roman" w:cs="Times New Roman"/>
          <w:sz w:val="24"/>
          <w:szCs w:val="24"/>
          <w:lang w:eastAsia="lt-LT"/>
        </w:rPr>
        <w:t>4</w:t>
      </w:r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m. </w:t>
      </w:r>
      <w:r w:rsidR="001E4A7F">
        <w:rPr>
          <w:rFonts w:ascii="Times New Roman" w:eastAsia="Times New Roman" w:hAnsi="Times New Roman" w:cs="Times New Roman"/>
          <w:sz w:val="24"/>
          <w:szCs w:val="24"/>
          <w:lang w:eastAsia="lt-LT"/>
        </w:rPr>
        <w:t>balandžio</w:t>
      </w:r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1111FE">
        <w:rPr>
          <w:rFonts w:ascii="Times New Roman" w:eastAsia="Times New Roman" w:hAnsi="Times New Roman" w:cs="Times New Roman"/>
          <w:sz w:val="24"/>
          <w:szCs w:val="24"/>
          <w:lang w:eastAsia="lt-LT"/>
        </w:rPr>
        <w:t>17</w:t>
      </w:r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d.</w:t>
      </w:r>
    </w:p>
    <w:p w14:paraId="28E9CDBA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Calibri" w:hAnsi="Calibri" w:cs="Times New Roman"/>
        </w:rPr>
      </w:pPr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>Zoom platforma</w:t>
      </w:r>
    </w:p>
    <w:p w14:paraId="2C863290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334E778F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644D7A18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0B51E00F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tbl>
      <w:tblPr>
        <w:tblW w:w="9414" w:type="dxa"/>
        <w:tblInd w:w="-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14"/>
      </w:tblGrid>
      <w:tr w:rsidR="00EB5ADF" w:rsidRPr="00EB5ADF" w14:paraId="6099C4CF" w14:textId="77777777" w:rsidTr="00D410FE">
        <w:tc>
          <w:tcPr>
            <w:tcW w:w="94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84207" w14:textId="12F9A352" w:rsidR="00EB5ADF" w:rsidRPr="00EB5ADF" w:rsidRDefault="00EB5ADF" w:rsidP="00EB1C9E">
            <w:pPr>
              <w:tabs>
                <w:tab w:val="left" w:pos="-92"/>
                <w:tab w:val="left" w:pos="283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Lektor</w:t>
            </w:r>
            <w:r w:rsidR="00F1452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ė</w:t>
            </w:r>
            <w:r w:rsidRPr="00EB5A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 xml:space="preserve"> –</w:t>
            </w:r>
            <w:r w:rsidRPr="00EB5A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 xml:space="preserve"> </w:t>
            </w:r>
            <w:r w:rsidR="001111F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>Giedrė Norvilienė</w:t>
            </w:r>
            <w:r w:rsidRPr="0028571A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lt-LT"/>
              </w:rPr>
              <w:t>,</w:t>
            </w:r>
            <w:r w:rsidR="0028571A" w:rsidRPr="0028571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 </w:t>
            </w:r>
            <w:r w:rsidR="00EC197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Vilniaus miesto apylinkės teismo baudžiamųjų bylų teisėja.</w:t>
            </w:r>
          </w:p>
        </w:tc>
      </w:tr>
    </w:tbl>
    <w:p w14:paraId="717D808C" w14:textId="77777777" w:rsidR="00EB5ADF" w:rsidRPr="00EB5ADF" w:rsidRDefault="00EB5ADF" w:rsidP="00EB5A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lt-LT"/>
        </w:rPr>
      </w:pPr>
    </w:p>
    <w:tbl>
      <w:tblPr>
        <w:tblStyle w:val="viesusspalvinimas1parykinimas1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EB5ADF" w:rsidRPr="00EB5ADF" w14:paraId="2C6A6CAD" w14:textId="77777777" w:rsidTr="00C574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76B97B0F" w14:textId="3F408C70" w:rsidR="00EB5ADF" w:rsidRPr="00EB5ADF" w:rsidRDefault="00EB5ADF" w:rsidP="00C57475">
            <w:pPr>
              <w:spacing w:line="276" w:lineRule="auto"/>
              <w:rPr>
                <w:i/>
                <w:color w:val="000000"/>
                <w:sz w:val="24"/>
                <w:szCs w:val="24"/>
              </w:rPr>
            </w:pPr>
            <w:r w:rsidRPr="00EB5ADF">
              <w:rPr>
                <w:i/>
                <w:color w:val="000000"/>
                <w:sz w:val="24"/>
                <w:szCs w:val="24"/>
              </w:rPr>
              <w:t>0</w:t>
            </w:r>
            <w:r w:rsidR="00923DC5">
              <w:rPr>
                <w:i/>
                <w:color w:val="000000"/>
                <w:sz w:val="24"/>
                <w:szCs w:val="24"/>
              </w:rPr>
              <w:t>8</w:t>
            </w:r>
            <w:r w:rsidRPr="00EB5ADF">
              <w:rPr>
                <w:i/>
                <w:color w:val="000000"/>
                <w:sz w:val="24"/>
                <w:szCs w:val="24"/>
              </w:rPr>
              <w:t>:</w:t>
            </w:r>
            <w:r w:rsidR="00923DC5">
              <w:rPr>
                <w:i/>
                <w:color w:val="000000"/>
                <w:sz w:val="24"/>
                <w:szCs w:val="24"/>
              </w:rPr>
              <w:t>3</w:t>
            </w:r>
            <w:r w:rsidR="0023522C">
              <w:rPr>
                <w:i/>
                <w:color w:val="000000"/>
                <w:sz w:val="24"/>
                <w:szCs w:val="24"/>
              </w:rPr>
              <w:t>0</w:t>
            </w:r>
            <w:r w:rsidRPr="00EB5ADF">
              <w:rPr>
                <w:i/>
                <w:color w:val="000000"/>
                <w:sz w:val="24"/>
                <w:szCs w:val="24"/>
              </w:rPr>
              <w:t>–0</w:t>
            </w:r>
            <w:r w:rsidR="004150B3">
              <w:rPr>
                <w:i/>
                <w:color w:val="000000"/>
                <w:sz w:val="24"/>
                <w:szCs w:val="24"/>
              </w:rPr>
              <w:t>9</w:t>
            </w:r>
            <w:r w:rsidRPr="00EB5ADF">
              <w:rPr>
                <w:i/>
                <w:color w:val="000000"/>
                <w:sz w:val="24"/>
                <w:szCs w:val="24"/>
              </w:rPr>
              <w:t>:</w:t>
            </w:r>
            <w:r w:rsidR="00923DC5">
              <w:rPr>
                <w:i/>
                <w:color w:val="000000"/>
                <w:sz w:val="24"/>
                <w:szCs w:val="24"/>
              </w:rPr>
              <w:t>0</w:t>
            </w:r>
            <w:r w:rsidR="004150B3">
              <w:rPr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7715" w:type="dxa"/>
            <w:vAlign w:val="center"/>
          </w:tcPr>
          <w:p w14:paraId="44B2E68F" w14:textId="618C3EA8" w:rsidR="00EB5ADF" w:rsidRPr="004150B3" w:rsidRDefault="00EB5ADF" w:rsidP="00C57475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222222"/>
                <w:sz w:val="24"/>
                <w:szCs w:val="24"/>
                <w:shd w:val="clear" w:color="auto" w:fill="FFFFFF"/>
              </w:rPr>
            </w:pPr>
            <w:r w:rsidRPr="004150B3">
              <w:rPr>
                <w:i/>
                <w:iCs/>
                <w:color w:val="222222"/>
                <w:sz w:val="24"/>
                <w:szCs w:val="24"/>
                <w:shd w:val="clear" w:color="auto" w:fill="FFFFFF"/>
              </w:rPr>
              <w:t>Prisijungimas prie Zoom, dalyvių registracija</w:t>
            </w:r>
          </w:p>
          <w:p w14:paraId="1E43DC62" w14:textId="77777777" w:rsidR="00EB5ADF" w:rsidRPr="004150B3" w:rsidRDefault="00EB5ADF" w:rsidP="00C57475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  <w:sz w:val="24"/>
                <w:szCs w:val="24"/>
              </w:rPr>
            </w:pPr>
          </w:p>
        </w:tc>
      </w:tr>
      <w:tr w:rsidR="00EB5ADF" w:rsidRPr="00EB5ADF" w14:paraId="2F9C38C8" w14:textId="77777777" w:rsidTr="00C57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9D7F0DB" w14:textId="684F256E" w:rsidR="00EB5ADF" w:rsidRPr="00EB5ADF" w:rsidRDefault="00EB5ADF" w:rsidP="00C57475">
            <w:pPr>
              <w:spacing w:line="276" w:lineRule="auto"/>
              <w:rPr>
                <w:i/>
                <w:color w:val="000000"/>
                <w:sz w:val="24"/>
                <w:szCs w:val="24"/>
              </w:rPr>
            </w:pPr>
            <w:r w:rsidRPr="00EB5ADF">
              <w:rPr>
                <w:i/>
                <w:color w:val="000000"/>
                <w:sz w:val="24"/>
                <w:szCs w:val="24"/>
              </w:rPr>
              <w:t>0</w:t>
            </w:r>
            <w:r w:rsidR="004150B3">
              <w:rPr>
                <w:i/>
                <w:color w:val="000000"/>
                <w:sz w:val="24"/>
                <w:szCs w:val="24"/>
              </w:rPr>
              <w:t>9</w:t>
            </w:r>
            <w:r w:rsidR="0023522C">
              <w:rPr>
                <w:i/>
                <w:color w:val="000000"/>
                <w:sz w:val="24"/>
                <w:szCs w:val="24"/>
              </w:rPr>
              <w:t>:</w:t>
            </w:r>
            <w:r w:rsidR="00923DC5">
              <w:rPr>
                <w:i/>
                <w:color w:val="000000"/>
                <w:sz w:val="24"/>
                <w:szCs w:val="24"/>
              </w:rPr>
              <w:t>0</w:t>
            </w:r>
            <w:r w:rsidRPr="00EB5ADF">
              <w:rPr>
                <w:i/>
                <w:color w:val="000000"/>
                <w:sz w:val="24"/>
                <w:szCs w:val="24"/>
              </w:rPr>
              <w:t>0–1</w:t>
            </w:r>
            <w:r w:rsidR="00923DC5">
              <w:rPr>
                <w:i/>
                <w:color w:val="000000"/>
                <w:sz w:val="24"/>
                <w:szCs w:val="24"/>
              </w:rPr>
              <w:t>0</w:t>
            </w:r>
            <w:r w:rsidRPr="00EB5ADF">
              <w:rPr>
                <w:i/>
                <w:color w:val="000000"/>
                <w:sz w:val="24"/>
                <w:szCs w:val="24"/>
              </w:rPr>
              <w:t>:</w:t>
            </w:r>
            <w:r w:rsidR="00923DC5">
              <w:rPr>
                <w:i/>
                <w:color w:val="000000"/>
                <w:sz w:val="24"/>
                <w:szCs w:val="24"/>
              </w:rPr>
              <w:t>3</w:t>
            </w:r>
            <w:r w:rsidR="0023522C">
              <w:rPr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7715" w:type="dxa"/>
            <w:vAlign w:val="center"/>
          </w:tcPr>
          <w:p w14:paraId="76442715" w14:textId="547D56B2" w:rsidR="006B61DB" w:rsidRPr="004150B3" w:rsidRDefault="00001E75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24"/>
                <w:szCs w:val="24"/>
              </w:rPr>
            </w:pPr>
            <w:r w:rsidRPr="00001E75">
              <w:rPr>
                <w:b/>
                <w:bCs/>
                <w:i/>
                <w:iCs/>
                <w:sz w:val="24"/>
                <w:szCs w:val="24"/>
              </w:rPr>
              <w:t>Rezoliucinė nuosprendžio dalis – sprendimai dėl bausmės, baudžiamojo poveikio priemonės ar auklėjamojo poveikio priemonės (bausmės parinkimas, jos dydžio / trukmės nustatymas, kitų bausmių / suėmimo įskaitymas, galutinės bausmės dydžio nustatymas / nuteistojo supažindinimas su bausmės, auklėjamojo ar baudžiamojo poveikio priemonės vykdymo tvarka ir sąlygomis</w:t>
            </w:r>
            <w:r w:rsidR="00AA6074">
              <w:rPr>
                <w:b/>
                <w:bCs/>
                <w:i/>
                <w:iCs/>
                <w:sz w:val="24"/>
                <w:szCs w:val="24"/>
              </w:rPr>
              <w:t>)</w:t>
            </w:r>
          </w:p>
        </w:tc>
      </w:tr>
      <w:tr w:rsidR="00EB5ADF" w:rsidRPr="00EB5ADF" w14:paraId="1782928E" w14:textId="77777777" w:rsidTr="00C57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73B16B8" w14:textId="744E8D88" w:rsidR="00EB5ADF" w:rsidRPr="00EB5ADF" w:rsidRDefault="00EB5ADF" w:rsidP="00C57475">
            <w:pPr>
              <w:spacing w:line="276" w:lineRule="auto"/>
              <w:rPr>
                <w:i/>
                <w:color w:val="000000"/>
                <w:sz w:val="24"/>
                <w:szCs w:val="24"/>
              </w:rPr>
            </w:pPr>
            <w:r w:rsidRPr="00EB5ADF">
              <w:rPr>
                <w:i/>
                <w:color w:val="000000"/>
                <w:sz w:val="24"/>
                <w:szCs w:val="24"/>
              </w:rPr>
              <w:t>1</w:t>
            </w:r>
            <w:r w:rsidR="009042E3">
              <w:rPr>
                <w:i/>
                <w:color w:val="000000"/>
                <w:sz w:val="24"/>
                <w:szCs w:val="24"/>
              </w:rPr>
              <w:t>0</w:t>
            </w:r>
            <w:r w:rsidRPr="00EB5ADF">
              <w:rPr>
                <w:i/>
                <w:color w:val="000000"/>
                <w:sz w:val="24"/>
                <w:szCs w:val="24"/>
              </w:rPr>
              <w:t>:</w:t>
            </w:r>
            <w:r w:rsidR="009042E3">
              <w:rPr>
                <w:i/>
                <w:color w:val="000000"/>
                <w:sz w:val="24"/>
                <w:szCs w:val="24"/>
              </w:rPr>
              <w:t>3</w:t>
            </w:r>
            <w:r w:rsidR="003F3C88">
              <w:rPr>
                <w:i/>
                <w:color w:val="000000"/>
                <w:sz w:val="24"/>
                <w:szCs w:val="24"/>
              </w:rPr>
              <w:t>0</w:t>
            </w:r>
            <w:r w:rsidRPr="00EB5ADF">
              <w:rPr>
                <w:i/>
                <w:color w:val="000000"/>
                <w:sz w:val="24"/>
                <w:szCs w:val="24"/>
              </w:rPr>
              <w:t>–1</w:t>
            </w:r>
            <w:r w:rsidR="009042E3">
              <w:rPr>
                <w:i/>
                <w:color w:val="000000"/>
                <w:sz w:val="24"/>
                <w:szCs w:val="24"/>
              </w:rPr>
              <w:t>0</w:t>
            </w:r>
            <w:r w:rsidRPr="00EB5ADF">
              <w:rPr>
                <w:i/>
                <w:color w:val="000000"/>
                <w:sz w:val="24"/>
                <w:szCs w:val="24"/>
              </w:rPr>
              <w:t>:</w:t>
            </w:r>
            <w:r w:rsidR="009042E3">
              <w:rPr>
                <w:i/>
                <w:color w:val="000000"/>
                <w:sz w:val="24"/>
                <w:szCs w:val="24"/>
              </w:rPr>
              <w:t>4</w:t>
            </w:r>
            <w:r w:rsidR="0023522C">
              <w:rPr>
                <w:i/>
                <w:color w:val="000000"/>
                <w:sz w:val="24"/>
                <w:szCs w:val="24"/>
              </w:rPr>
              <w:t>5</w:t>
            </w:r>
          </w:p>
        </w:tc>
        <w:tc>
          <w:tcPr>
            <w:tcW w:w="7715" w:type="dxa"/>
            <w:vAlign w:val="center"/>
          </w:tcPr>
          <w:p w14:paraId="50E33DF3" w14:textId="462B4C3C" w:rsidR="00EB5ADF" w:rsidRPr="004150B3" w:rsidRDefault="00EB5ADF" w:rsidP="00C574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4150B3">
              <w:rPr>
                <w:b/>
                <w:bCs/>
                <w:i/>
                <w:iCs/>
                <w:color w:val="000000"/>
                <w:sz w:val="24"/>
                <w:szCs w:val="24"/>
              </w:rPr>
              <w:t>Pertrauka</w:t>
            </w:r>
          </w:p>
          <w:p w14:paraId="38CC7A74" w14:textId="77777777" w:rsidR="00EB5ADF" w:rsidRPr="004150B3" w:rsidRDefault="00EB5ADF" w:rsidP="00C574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EB5ADF" w:rsidRPr="00EB5ADF" w14:paraId="323D8720" w14:textId="77777777" w:rsidTr="00C57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73CFFF8" w14:textId="026F45CE" w:rsidR="00EB5ADF" w:rsidRPr="00EB5ADF" w:rsidRDefault="00EB5ADF" w:rsidP="00C57475">
            <w:pPr>
              <w:spacing w:line="276" w:lineRule="auto"/>
              <w:rPr>
                <w:i/>
                <w:color w:val="000000"/>
                <w:sz w:val="24"/>
                <w:szCs w:val="24"/>
              </w:rPr>
            </w:pPr>
            <w:bookmarkStart w:id="0" w:name="_Hlk157690913"/>
            <w:r w:rsidRPr="00EB5ADF">
              <w:rPr>
                <w:i/>
                <w:color w:val="000000"/>
                <w:sz w:val="24"/>
                <w:szCs w:val="24"/>
              </w:rPr>
              <w:t>1</w:t>
            </w:r>
            <w:r w:rsidR="009042E3">
              <w:rPr>
                <w:i/>
                <w:color w:val="000000"/>
                <w:sz w:val="24"/>
                <w:szCs w:val="24"/>
              </w:rPr>
              <w:t>0</w:t>
            </w:r>
            <w:r w:rsidRPr="00EB5ADF">
              <w:rPr>
                <w:i/>
                <w:color w:val="000000"/>
                <w:sz w:val="24"/>
                <w:szCs w:val="24"/>
              </w:rPr>
              <w:t>:</w:t>
            </w:r>
            <w:r w:rsidR="009042E3">
              <w:rPr>
                <w:i/>
                <w:color w:val="000000"/>
                <w:sz w:val="24"/>
                <w:szCs w:val="24"/>
              </w:rPr>
              <w:t>4</w:t>
            </w:r>
            <w:r w:rsidRPr="00EB5ADF">
              <w:rPr>
                <w:i/>
                <w:color w:val="000000"/>
                <w:sz w:val="24"/>
                <w:szCs w:val="24"/>
              </w:rPr>
              <w:t>5–1</w:t>
            </w:r>
            <w:r w:rsidR="00001E75">
              <w:rPr>
                <w:i/>
                <w:color w:val="000000"/>
                <w:sz w:val="24"/>
                <w:szCs w:val="24"/>
              </w:rPr>
              <w:t>1</w:t>
            </w:r>
            <w:r w:rsidRPr="00EB5ADF">
              <w:rPr>
                <w:i/>
                <w:color w:val="000000"/>
                <w:sz w:val="24"/>
                <w:szCs w:val="24"/>
              </w:rPr>
              <w:t>:</w:t>
            </w:r>
            <w:r w:rsidR="00001E75">
              <w:rPr>
                <w:i/>
                <w:color w:val="000000"/>
                <w:sz w:val="24"/>
                <w:szCs w:val="24"/>
              </w:rPr>
              <w:t>30</w:t>
            </w:r>
          </w:p>
        </w:tc>
        <w:tc>
          <w:tcPr>
            <w:tcW w:w="7715" w:type="dxa"/>
            <w:vAlign w:val="center"/>
          </w:tcPr>
          <w:p w14:paraId="4A349147" w14:textId="77777777" w:rsidR="00EB5ADF" w:rsidRPr="004150B3" w:rsidRDefault="00EB5ADF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24"/>
                <w:szCs w:val="24"/>
              </w:rPr>
            </w:pPr>
            <w:r w:rsidRPr="004150B3">
              <w:rPr>
                <w:b/>
                <w:bCs/>
                <w:i/>
                <w:iCs/>
                <w:sz w:val="24"/>
                <w:szCs w:val="24"/>
              </w:rPr>
              <w:t>Paskaitos tęsinys</w:t>
            </w:r>
          </w:p>
          <w:p w14:paraId="5DB635DF" w14:textId="77777777" w:rsidR="00EB5ADF" w:rsidRPr="004150B3" w:rsidRDefault="00EB5ADF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24"/>
                <w:szCs w:val="24"/>
              </w:rPr>
            </w:pPr>
          </w:p>
        </w:tc>
      </w:tr>
      <w:bookmarkEnd w:id="0"/>
    </w:tbl>
    <w:p w14:paraId="7D75ABAA" w14:textId="77777777" w:rsidR="00EB5ADF" w:rsidRPr="00EB5ADF" w:rsidRDefault="00EB5ADF" w:rsidP="00EB5ADF">
      <w:pPr>
        <w:spacing w:after="0" w:line="240" w:lineRule="auto"/>
        <w:ind w:left="-540"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lt-LT"/>
        </w:rPr>
      </w:pPr>
    </w:p>
    <w:p w14:paraId="26479F2E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color w:val="000000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color w:val="000000"/>
          <w:lang w:eastAsia="lt-LT"/>
        </w:rPr>
        <w:t>Anketų pildymas.</w:t>
      </w:r>
    </w:p>
    <w:p w14:paraId="24B27C75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lt-LT"/>
        </w:rPr>
      </w:pPr>
    </w:p>
    <w:p w14:paraId="6E5D58B0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bCs/>
          <w:color w:val="000000"/>
          <w:lang w:eastAsia="lt-LT"/>
        </w:rPr>
        <w:t>Programa gali keistis.</w:t>
      </w:r>
    </w:p>
    <w:p w14:paraId="0E203D05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5D19DA5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55997897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5F11F247" w14:textId="77777777" w:rsid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290C6BB8" w14:textId="77777777" w:rsidR="007303B8" w:rsidRDefault="007303B8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32D9D30B" w14:textId="77777777" w:rsidR="007303B8" w:rsidRDefault="007303B8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3D08203B" w14:textId="77777777" w:rsidR="007303B8" w:rsidRDefault="007303B8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7487C460" w14:textId="77777777" w:rsidR="007303B8" w:rsidRDefault="007303B8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7A3E34CE" w14:textId="77777777" w:rsidR="007303B8" w:rsidRDefault="007303B8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2D4DEB3F" w14:textId="77777777" w:rsidR="007303B8" w:rsidRDefault="007303B8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4E888753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6BC6CD1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56C5788" w14:textId="77777777" w:rsidR="00EB5ADF" w:rsidRPr="00EB5ADF" w:rsidRDefault="00EB5ADF" w:rsidP="004150B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866F50B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4150B3" w:rsidRPr="00EB5ADF" w14:paraId="2AD2F9E5" w14:textId="77777777" w:rsidTr="0021363A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118CC" w14:textId="77777777" w:rsidR="004150B3" w:rsidRPr="00EB5ADF" w:rsidRDefault="004150B3" w:rsidP="0021363A">
            <w:pPr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 xml:space="preserve">Mokymų organizatorius: </w:t>
            </w:r>
          </w:p>
          <w:p w14:paraId="16E156AD" w14:textId="77777777" w:rsidR="004150B3" w:rsidRPr="00EB5ADF" w:rsidRDefault="004150B3" w:rsidP="0021363A">
            <w:pPr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Nacionalinė teismų administracija</w:t>
            </w:r>
          </w:p>
          <w:p w14:paraId="5DC6FB65" w14:textId="77777777" w:rsidR="004150B3" w:rsidRPr="00EB5ADF" w:rsidRDefault="004150B3" w:rsidP="0021363A">
            <w:pPr>
              <w:spacing w:after="0" w:line="240" w:lineRule="auto"/>
              <w:ind w:left="72" w:right="-262" w:hanging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Kontaktai ir telefonai:</w:t>
            </w:r>
          </w:p>
          <w:p w14:paraId="35A735A6" w14:textId="77777777" w:rsidR="004150B3" w:rsidRPr="00EB5ADF" w:rsidRDefault="004150B3" w:rsidP="0021363A">
            <w:pPr>
              <w:spacing w:after="0" w:line="240" w:lineRule="auto"/>
              <w:ind w:left="72" w:right="-108" w:hanging="7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Dalyvių sąrašai, mokymų organizavimas: Mokymų ir tarptautinio bendradarbiavimo skyriaus </w:t>
            </w:r>
          </w:p>
          <w:p w14:paraId="6AC1E09E" w14:textId="77777777" w:rsidR="004150B3" w:rsidRPr="00EB5ADF" w:rsidRDefault="004150B3" w:rsidP="0021363A">
            <w:pPr>
              <w:spacing w:after="0" w:line="240" w:lineRule="auto"/>
              <w:ind w:left="72" w:right="-108" w:hanging="7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Mokymų organizavimo specialistė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Vaida Kazlauskienė</w:t>
            </w: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, tel.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+</w:t>
            </w:r>
            <w:r w:rsidRPr="00C204FB">
              <w:rPr>
                <w:rFonts w:ascii="Arial" w:eastAsia="Calibri" w:hAnsi="Arial" w:cs="Arial"/>
                <w:color w:val="6C6D70"/>
                <w:sz w:val="18"/>
                <w:szCs w:val="18"/>
                <w:lang w:eastAsia="en-GB"/>
              </w:rPr>
              <w:t>37060485756</w:t>
            </w: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, el. paštas </w:t>
            </w:r>
            <w:hyperlink r:id="rId6" w:history="1">
              <w:r w:rsidRPr="008F0341">
                <w:rPr>
                  <w:rStyle w:val="Hipersaitas"/>
                  <w:rFonts w:ascii="Times New Roman" w:eastAsia="Times New Roman" w:hAnsi="Times New Roman" w:cs="Times New Roman"/>
                  <w:sz w:val="20"/>
                  <w:szCs w:val="20"/>
                  <w:lang w:eastAsia="lt-LT"/>
                </w:rPr>
                <w:t>vaida.kazlauskiene</w:t>
              </w:r>
              <w:r w:rsidRPr="00EB5ADF">
                <w:rPr>
                  <w:rStyle w:val="Hipersaitas"/>
                  <w:rFonts w:ascii="Times New Roman" w:eastAsia="Times New Roman" w:hAnsi="Times New Roman" w:cs="Times New Roman"/>
                  <w:sz w:val="20"/>
                  <w:szCs w:val="20"/>
                  <w:lang w:eastAsia="lt-LT"/>
                </w:rPr>
                <w:t>@teismai.lt</w:t>
              </w:r>
            </w:hyperlink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 </w:t>
            </w:r>
          </w:p>
        </w:tc>
      </w:tr>
      <w:tr w:rsidR="004150B3" w:rsidRPr="00EB5ADF" w14:paraId="2424238C" w14:textId="77777777" w:rsidTr="0021363A">
        <w:trPr>
          <w:trHeight w:val="117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9A0A0" w14:textId="77777777" w:rsidR="004150B3" w:rsidRPr="00EB5ADF" w:rsidRDefault="004150B3" w:rsidP="0021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Mokymai vyksta ZOOM platformoje</w:t>
            </w:r>
          </w:p>
        </w:tc>
      </w:tr>
    </w:tbl>
    <w:p w14:paraId="19746A6F" w14:textId="77777777" w:rsidR="004150B3" w:rsidRPr="00EB5ADF" w:rsidRDefault="004150B3" w:rsidP="004150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lt-LT"/>
        </w:rPr>
      </w:pPr>
    </w:p>
    <w:p w14:paraId="151BB45C" w14:textId="77777777" w:rsidR="00EB5ADF" w:rsidRPr="00EB5ADF" w:rsidRDefault="00EB5ADF" w:rsidP="00EB5AD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lt-LT"/>
        </w:rPr>
      </w:pPr>
    </w:p>
    <w:p w14:paraId="3C9343EC" w14:textId="77777777" w:rsidR="00524B2B" w:rsidRDefault="00524B2B"/>
    <w:sectPr w:rsidR="00524B2B" w:rsidSect="008773D2">
      <w:headerReference w:type="default" r:id="rId7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A600C7" w14:textId="77777777" w:rsidR="00EB5ADF" w:rsidRDefault="00EB5ADF" w:rsidP="00EB5ADF">
      <w:pPr>
        <w:spacing w:after="0" w:line="240" w:lineRule="auto"/>
      </w:pPr>
      <w:r>
        <w:separator/>
      </w:r>
    </w:p>
  </w:endnote>
  <w:endnote w:type="continuationSeparator" w:id="0">
    <w:p w14:paraId="305E95D5" w14:textId="77777777" w:rsidR="00EB5ADF" w:rsidRDefault="00EB5ADF" w:rsidP="00EB5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1F5830" w14:textId="77777777" w:rsidR="00EB5ADF" w:rsidRDefault="00EB5ADF" w:rsidP="00EB5ADF">
      <w:pPr>
        <w:spacing w:after="0" w:line="240" w:lineRule="auto"/>
      </w:pPr>
      <w:r>
        <w:separator/>
      </w:r>
    </w:p>
  </w:footnote>
  <w:footnote w:type="continuationSeparator" w:id="0">
    <w:p w14:paraId="704F7232" w14:textId="77777777" w:rsidR="00EB5ADF" w:rsidRDefault="00EB5ADF" w:rsidP="00EB5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E2FA12" w14:textId="77777777" w:rsidR="004150B3" w:rsidRPr="007213F3" w:rsidRDefault="0061135F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38A07DC6" w14:textId="77777777" w:rsidR="004150B3" w:rsidRPr="00EA07A2" w:rsidRDefault="004150B3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ADF"/>
    <w:rsid w:val="00001E75"/>
    <w:rsid w:val="001111FE"/>
    <w:rsid w:val="001E4A7F"/>
    <w:rsid w:val="0023522C"/>
    <w:rsid w:val="00272521"/>
    <w:rsid w:val="0028571A"/>
    <w:rsid w:val="003F3C88"/>
    <w:rsid w:val="004150B3"/>
    <w:rsid w:val="00524B2B"/>
    <w:rsid w:val="00526DE0"/>
    <w:rsid w:val="005511DC"/>
    <w:rsid w:val="0061135F"/>
    <w:rsid w:val="00651BB0"/>
    <w:rsid w:val="006B61DB"/>
    <w:rsid w:val="007303B8"/>
    <w:rsid w:val="0074368B"/>
    <w:rsid w:val="007D4171"/>
    <w:rsid w:val="00857A9A"/>
    <w:rsid w:val="009042E3"/>
    <w:rsid w:val="00923DC5"/>
    <w:rsid w:val="00962BA9"/>
    <w:rsid w:val="00AA6074"/>
    <w:rsid w:val="00C57475"/>
    <w:rsid w:val="00EB1C9E"/>
    <w:rsid w:val="00EB5ADF"/>
    <w:rsid w:val="00EC1974"/>
    <w:rsid w:val="00F14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ED59C"/>
  <w15:chartTrackingRefBased/>
  <w15:docId w15:val="{922EC168-3B0D-49C6-9B67-99B4F3025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EB5ADF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EB5ADF"/>
    <w:rPr>
      <w:rFonts w:ascii="Times New Roman" w:eastAsia="Times New Roman" w:hAnsi="Times New Roman" w:cs="Times New Roman"/>
      <w:sz w:val="24"/>
      <w:szCs w:val="24"/>
      <w:lang w:eastAsia="lt-LT"/>
    </w:rPr>
  </w:style>
  <w:style w:type="table" w:customStyle="1" w:styleId="viesusspalvinimas1parykinimas1">
    <w:name w:val="Šviesus spalvinimas – 1 paryškinimas1"/>
    <w:basedOn w:val="prastojilentel"/>
    <w:next w:val="viesusspalvinimas1parykinimas"/>
    <w:uiPriority w:val="60"/>
    <w:rsid w:val="00EB5ADF"/>
    <w:pPr>
      <w:spacing w:after="0" w:line="240" w:lineRule="auto"/>
    </w:pPr>
    <w:rPr>
      <w:rFonts w:ascii="Times New Roman" w:eastAsia="Times New Roman" w:hAnsi="Times New Roman" w:cs="Times New Roman"/>
      <w:color w:val="365F91"/>
      <w:lang w:eastAsia="lt-LT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viesusspalvinimas1parykinimas">
    <w:name w:val="Light Shading Accent 1"/>
    <w:basedOn w:val="prastojilentel"/>
    <w:uiPriority w:val="60"/>
    <w:semiHidden/>
    <w:unhideWhenUsed/>
    <w:rsid w:val="00EB5ADF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paragraph" w:styleId="Porat">
    <w:name w:val="footer"/>
    <w:basedOn w:val="prastasis"/>
    <w:link w:val="PoratDiagrama"/>
    <w:uiPriority w:val="99"/>
    <w:unhideWhenUsed/>
    <w:rsid w:val="00EB5A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B5ADF"/>
  </w:style>
  <w:style w:type="character" w:styleId="Hipersaitas">
    <w:name w:val="Hyperlink"/>
    <w:basedOn w:val="Numatytasispastraiposriftas"/>
    <w:uiPriority w:val="99"/>
    <w:unhideWhenUsed/>
    <w:rsid w:val="00272521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725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aida.kazlauskiene@teismai.l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940</Words>
  <Characters>537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Vaida Kazlauskienė</dc:creator>
  <cp:keywords/>
  <dc:description/>
  <cp:lastModifiedBy>ms.licencijos2022.2@gmail.com</cp:lastModifiedBy>
  <cp:revision>18</cp:revision>
  <dcterms:created xsi:type="dcterms:W3CDTF">2022-05-13T07:06:00Z</dcterms:created>
  <dcterms:modified xsi:type="dcterms:W3CDTF">2024-04-03T11:12:00Z</dcterms:modified>
</cp:coreProperties>
</file>