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3008B633" w14:textId="6DCF7588" w:rsid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NUOTOLINIŲ MOKYMŲ „</w:t>
      </w:r>
      <w:r w:rsidR="005910E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PASITIKIĖJIMO IR PSICHOLOGINIO ATSPARUMO UGDYMAS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</w:p>
    <w:p w14:paraId="59429C71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4E208636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2022 m. </w:t>
      </w:r>
      <w:r w:rsidR="009548DA">
        <w:rPr>
          <w:rFonts w:ascii="Times New Roman" w:eastAsia="Times New Roman" w:hAnsi="Times New Roman" w:cs="Times New Roman"/>
          <w:sz w:val="24"/>
          <w:szCs w:val="24"/>
          <w:lang w:eastAsia="lt-LT"/>
        </w:rPr>
        <w:t>gruodžio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548DA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5FB7F0DB" w:rsidR="00EB5ADF" w:rsidRPr="008B25E5" w:rsidRDefault="005910E2" w:rsidP="008B25E5">
            <w:pPr>
              <w:rPr>
                <w:rFonts w:ascii="Calibri" w:eastAsia="Calibri" w:hAnsi="Calibri" w:cs="Calibri"/>
                <w:lang w:eastAsia="lt-LT"/>
              </w:rPr>
            </w:pPr>
            <w:r w:rsidRPr="005910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Lektorius - </w:t>
            </w:r>
            <w:r w:rsidRPr="005910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Juris Belte, </w:t>
            </w:r>
            <w:r w:rsidRPr="005910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socialinis psichologas, </w:t>
            </w:r>
            <w:proofErr w:type="spellStart"/>
            <w:r w:rsidRPr="005910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VilniusTech</w:t>
            </w:r>
            <w:proofErr w:type="spellEnd"/>
            <w:r w:rsidRPr="005910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dėstytojas.</w:t>
            </w:r>
          </w:p>
        </w:tc>
      </w:tr>
    </w:tbl>
    <w:p w14:paraId="7A8C3FEE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01A0A29B" w:rsidR="00EB5ADF" w:rsidRPr="00EB5ADF" w:rsidRDefault="00525633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0</w:t>
            </w:r>
            <w:r w:rsidR="005036C3">
              <w:rPr>
                <w:i/>
                <w:color w:val="000000"/>
                <w:sz w:val="24"/>
                <w:szCs w:val="24"/>
              </w:rPr>
              <w:t>8</w:t>
            </w:r>
            <w:r w:rsidR="00EB5ADF" w:rsidRPr="00EB5ADF">
              <w:rPr>
                <w:i/>
                <w:color w:val="000000"/>
                <w:sz w:val="24"/>
                <w:szCs w:val="24"/>
              </w:rPr>
              <w:t>:</w:t>
            </w:r>
            <w:r w:rsidR="00AD4249">
              <w:rPr>
                <w:i/>
                <w:color w:val="000000"/>
                <w:sz w:val="24"/>
                <w:szCs w:val="24"/>
              </w:rPr>
              <w:t>15</w:t>
            </w:r>
            <w:r w:rsidR="00EB5ADF" w:rsidRPr="00EB5ADF">
              <w:rPr>
                <w:i/>
                <w:color w:val="000000"/>
                <w:sz w:val="24"/>
                <w:szCs w:val="24"/>
              </w:rPr>
              <w:t>–0</w:t>
            </w:r>
            <w:r>
              <w:rPr>
                <w:i/>
                <w:color w:val="000000"/>
                <w:sz w:val="24"/>
                <w:szCs w:val="24"/>
              </w:rPr>
              <w:t>8</w:t>
            </w:r>
            <w:r w:rsidR="00EB5ADF" w:rsidRPr="00EB5ADF">
              <w:rPr>
                <w:i/>
                <w:color w:val="000000"/>
                <w:sz w:val="24"/>
                <w:szCs w:val="24"/>
              </w:rPr>
              <w:t>:</w:t>
            </w:r>
            <w:r w:rsidR="00AD4249">
              <w:rPr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7715" w:type="dxa"/>
            <w:vAlign w:val="center"/>
          </w:tcPr>
          <w:p w14:paraId="44B2E68F" w14:textId="77777777" w:rsidR="00EB5ADF" w:rsidRPr="005036C3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, dalyvių registracija.</w:t>
            </w:r>
          </w:p>
          <w:p w14:paraId="1E43DC62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207A52F5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7D045E">
              <w:rPr>
                <w:i/>
                <w:color w:val="000000"/>
                <w:sz w:val="24"/>
                <w:szCs w:val="24"/>
              </w:rPr>
              <w:t>8</w:t>
            </w:r>
            <w:r w:rsidR="0023522C">
              <w:rPr>
                <w:i/>
                <w:color w:val="000000"/>
                <w:sz w:val="24"/>
                <w:szCs w:val="24"/>
              </w:rPr>
              <w:t>:</w:t>
            </w:r>
            <w:r w:rsidR="00AD4249">
              <w:rPr>
                <w:i/>
                <w:color w:val="000000"/>
                <w:sz w:val="24"/>
                <w:szCs w:val="24"/>
              </w:rPr>
              <w:t>30</w:t>
            </w:r>
            <w:r w:rsidRPr="00EB5ADF">
              <w:rPr>
                <w:i/>
                <w:color w:val="000000"/>
                <w:sz w:val="24"/>
                <w:szCs w:val="24"/>
              </w:rPr>
              <w:t>–</w:t>
            </w:r>
            <w:r w:rsidR="00AD4249">
              <w:rPr>
                <w:i/>
                <w:color w:val="000000"/>
                <w:sz w:val="24"/>
                <w:szCs w:val="24"/>
              </w:rPr>
              <w:t>10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AD4249">
              <w:rPr>
                <w:i/>
                <w:color w:val="000000"/>
                <w:sz w:val="24"/>
                <w:szCs w:val="24"/>
              </w:rPr>
              <w:t>00</w:t>
            </w:r>
          </w:p>
        </w:tc>
        <w:tc>
          <w:tcPr>
            <w:tcW w:w="7715" w:type="dxa"/>
            <w:vAlign w:val="center"/>
          </w:tcPr>
          <w:p w14:paraId="3AD47182" w14:textId="6B8BE1FE" w:rsidR="005910E2" w:rsidRPr="005910E2" w:rsidRDefault="005910E2" w:rsidP="005910E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910E2">
              <w:rPr>
                <w:sz w:val="24"/>
                <w:szCs w:val="24"/>
              </w:rPr>
              <w:t>"Pasitikėjimo ir psichologinio atsparumo ugdymas"</w:t>
            </w:r>
          </w:p>
          <w:p w14:paraId="76442715" w14:textId="41CD3A48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65FFB473" w:rsidR="00EB5ADF" w:rsidRPr="00EB5ADF" w:rsidRDefault="00AD4249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10</w:t>
            </w:r>
            <w:r w:rsidR="00EB5ADF" w:rsidRPr="00EB5ADF">
              <w:rPr>
                <w:i/>
                <w:color w:val="000000"/>
                <w:sz w:val="24"/>
                <w:szCs w:val="24"/>
              </w:rPr>
              <w:t>:</w:t>
            </w:r>
            <w:r>
              <w:rPr>
                <w:i/>
                <w:color w:val="000000"/>
                <w:sz w:val="24"/>
                <w:szCs w:val="24"/>
              </w:rPr>
              <w:t>00</w:t>
            </w:r>
            <w:r w:rsidR="00EB5ADF" w:rsidRPr="00EB5ADF">
              <w:rPr>
                <w:i/>
                <w:color w:val="000000"/>
                <w:sz w:val="24"/>
                <w:szCs w:val="24"/>
              </w:rPr>
              <w:t>–</w:t>
            </w:r>
            <w:r w:rsidR="005036C3">
              <w:rPr>
                <w:i/>
                <w:color w:val="000000"/>
                <w:sz w:val="24"/>
                <w:szCs w:val="24"/>
              </w:rPr>
              <w:t>10</w:t>
            </w:r>
            <w:r w:rsidR="00EB5ADF" w:rsidRPr="00EB5ADF">
              <w:rPr>
                <w:i/>
                <w:color w:val="000000"/>
                <w:sz w:val="24"/>
                <w:szCs w:val="24"/>
              </w:rPr>
              <w:t>:</w:t>
            </w:r>
            <w:r>
              <w:rPr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EB5ADF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66FE7AD4" w:rsidR="00EB5ADF" w:rsidRPr="00EB5ADF" w:rsidRDefault="005036C3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10</w:t>
            </w:r>
            <w:r w:rsidR="00EB5ADF" w:rsidRPr="00EB5ADF">
              <w:rPr>
                <w:i/>
                <w:color w:val="000000"/>
                <w:sz w:val="24"/>
                <w:szCs w:val="24"/>
              </w:rPr>
              <w:t>:</w:t>
            </w:r>
            <w:r w:rsidR="00AD4249">
              <w:rPr>
                <w:i/>
                <w:color w:val="000000"/>
                <w:sz w:val="24"/>
                <w:szCs w:val="24"/>
              </w:rPr>
              <w:t>15</w:t>
            </w:r>
            <w:r w:rsidR="00EB5ADF" w:rsidRPr="00EB5ADF">
              <w:rPr>
                <w:i/>
                <w:color w:val="000000"/>
                <w:sz w:val="24"/>
                <w:szCs w:val="24"/>
              </w:rPr>
              <w:t>–1</w:t>
            </w:r>
            <w:r w:rsidR="00F94021">
              <w:rPr>
                <w:i/>
                <w:color w:val="000000"/>
                <w:sz w:val="24"/>
                <w:szCs w:val="24"/>
              </w:rPr>
              <w:t>1</w:t>
            </w:r>
            <w:r w:rsidR="00EB5ADF" w:rsidRPr="00EB5ADF">
              <w:rPr>
                <w:i/>
                <w:color w:val="000000"/>
                <w:sz w:val="24"/>
                <w:szCs w:val="24"/>
              </w:rPr>
              <w:t>:</w:t>
            </w:r>
            <w:r w:rsidR="00F94021">
              <w:rPr>
                <w:i/>
                <w:color w:val="000000"/>
                <w:sz w:val="24"/>
                <w:szCs w:val="24"/>
              </w:rPr>
              <w:t>45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DB635DF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910E2" w:rsidRPr="00EB5ADF" w14:paraId="126970A8" w14:textId="77777777" w:rsidTr="00B76816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2AC4047" w14:textId="1A345D9D" w:rsidR="005910E2" w:rsidRPr="00EB5ADF" w:rsidRDefault="005910E2" w:rsidP="005910E2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  <w:r w:rsidR="005036C3">
              <w:rPr>
                <w:i/>
                <w:color w:val="000000"/>
                <w:sz w:val="24"/>
                <w:szCs w:val="24"/>
              </w:rPr>
              <w:t>1</w:t>
            </w:r>
            <w:r>
              <w:rPr>
                <w:i/>
                <w:color w:val="000000"/>
                <w:sz w:val="24"/>
                <w:szCs w:val="24"/>
              </w:rPr>
              <w:t>:</w:t>
            </w:r>
            <w:r w:rsidR="00F94021">
              <w:rPr>
                <w:i/>
                <w:color w:val="000000"/>
                <w:sz w:val="24"/>
                <w:szCs w:val="24"/>
              </w:rPr>
              <w:t>45</w:t>
            </w:r>
            <w:r>
              <w:rPr>
                <w:i/>
                <w:color w:val="000000"/>
                <w:sz w:val="24"/>
                <w:szCs w:val="24"/>
              </w:rPr>
              <w:t xml:space="preserve"> – 1</w:t>
            </w:r>
            <w:r w:rsidR="007D045E">
              <w:rPr>
                <w:i/>
                <w:color w:val="000000"/>
                <w:sz w:val="24"/>
                <w:szCs w:val="24"/>
              </w:rPr>
              <w:t>2</w:t>
            </w:r>
            <w:r>
              <w:rPr>
                <w:i/>
                <w:color w:val="000000"/>
                <w:sz w:val="24"/>
                <w:szCs w:val="24"/>
              </w:rPr>
              <w:t>:</w:t>
            </w:r>
            <w:r w:rsidR="00F94021">
              <w:rPr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7715" w:type="dxa"/>
          </w:tcPr>
          <w:p w14:paraId="452AB4DE" w14:textId="60E6133D" w:rsidR="005910E2" w:rsidRPr="00EB5ADF" w:rsidRDefault="005910E2" w:rsidP="005910E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auto"/>
                <w:sz w:val="24"/>
                <w:szCs w:val="24"/>
              </w:rPr>
              <w:t>P</w:t>
            </w:r>
            <w:r w:rsidRPr="00383A55">
              <w:rPr>
                <w:b/>
                <w:bCs/>
                <w:i/>
                <w:iCs/>
                <w:color w:val="auto"/>
                <w:sz w:val="24"/>
                <w:szCs w:val="24"/>
              </w:rPr>
              <w:t>ertrauka</w:t>
            </w:r>
          </w:p>
        </w:tc>
      </w:tr>
      <w:tr w:rsidR="005910E2" w:rsidRPr="00EB5ADF" w14:paraId="7DE3693B" w14:textId="77777777" w:rsidTr="00B76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F10A478" w14:textId="49114D30" w:rsidR="005910E2" w:rsidRDefault="005910E2" w:rsidP="005910E2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  <w:r w:rsidR="007D045E">
              <w:rPr>
                <w:i/>
                <w:color w:val="000000"/>
                <w:sz w:val="24"/>
                <w:szCs w:val="24"/>
              </w:rPr>
              <w:t>2</w:t>
            </w:r>
            <w:r>
              <w:rPr>
                <w:i/>
                <w:color w:val="000000"/>
                <w:sz w:val="24"/>
                <w:szCs w:val="24"/>
              </w:rPr>
              <w:t>:</w:t>
            </w:r>
            <w:r w:rsidR="00F94021">
              <w:rPr>
                <w:i/>
                <w:color w:val="000000"/>
                <w:sz w:val="24"/>
                <w:szCs w:val="24"/>
              </w:rPr>
              <w:t>30</w:t>
            </w:r>
            <w:r>
              <w:rPr>
                <w:i/>
                <w:color w:val="000000"/>
                <w:sz w:val="24"/>
                <w:szCs w:val="24"/>
              </w:rPr>
              <w:t xml:space="preserve"> – </w:t>
            </w:r>
            <w:r w:rsidR="00F94021">
              <w:rPr>
                <w:i/>
                <w:color w:val="000000"/>
                <w:sz w:val="24"/>
                <w:szCs w:val="24"/>
              </w:rPr>
              <w:t>14</w:t>
            </w:r>
            <w:r>
              <w:rPr>
                <w:i/>
                <w:color w:val="000000"/>
                <w:sz w:val="24"/>
                <w:szCs w:val="24"/>
              </w:rPr>
              <w:t>:</w:t>
            </w:r>
            <w:r w:rsidR="00F94021">
              <w:rPr>
                <w:i/>
                <w:color w:val="000000"/>
                <w:sz w:val="24"/>
                <w:szCs w:val="24"/>
              </w:rPr>
              <w:t>00</w:t>
            </w:r>
          </w:p>
        </w:tc>
        <w:tc>
          <w:tcPr>
            <w:tcW w:w="7715" w:type="dxa"/>
          </w:tcPr>
          <w:p w14:paraId="0C824D7D" w14:textId="4C362944" w:rsidR="005910E2" w:rsidRDefault="005910E2" w:rsidP="005910E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743ED5">
              <w:rPr>
                <w:sz w:val="24"/>
                <w:szCs w:val="24"/>
              </w:rPr>
              <w:t>Paskaitos tęsinys</w:t>
            </w:r>
          </w:p>
        </w:tc>
      </w:tr>
      <w:tr w:rsidR="005910E2" w:rsidRPr="00EB5ADF" w14:paraId="2B1D8761" w14:textId="77777777" w:rsidTr="00B76816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0079E3F" w14:textId="346F29CC" w:rsidR="005910E2" w:rsidRDefault="005910E2" w:rsidP="005910E2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  <w:r w:rsidR="00F94021">
              <w:rPr>
                <w:i/>
                <w:color w:val="000000"/>
                <w:sz w:val="24"/>
                <w:szCs w:val="24"/>
              </w:rPr>
              <w:t>4</w:t>
            </w:r>
            <w:r>
              <w:rPr>
                <w:i/>
                <w:color w:val="000000"/>
                <w:sz w:val="24"/>
                <w:szCs w:val="24"/>
              </w:rPr>
              <w:t>:</w:t>
            </w:r>
            <w:r w:rsidR="00F94021">
              <w:rPr>
                <w:i/>
                <w:color w:val="000000"/>
                <w:sz w:val="24"/>
                <w:szCs w:val="24"/>
              </w:rPr>
              <w:t>00</w:t>
            </w:r>
            <w:r>
              <w:rPr>
                <w:i/>
                <w:color w:val="000000"/>
                <w:sz w:val="24"/>
                <w:szCs w:val="24"/>
              </w:rPr>
              <w:t xml:space="preserve"> – 1</w:t>
            </w:r>
            <w:r w:rsidR="005036C3">
              <w:rPr>
                <w:i/>
                <w:color w:val="000000"/>
                <w:sz w:val="24"/>
                <w:szCs w:val="24"/>
              </w:rPr>
              <w:t>4</w:t>
            </w:r>
            <w:r>
              <w:rPr>
                <w:i/>
                <w:color w:val="000000"/>
                <w:sz w:val="24"/>
                <w:szCs w:val="24"/>
              </w:rPr>
              <w:t>:</w:t>
            </w:r>
            <w:r w:rsidR="00F94021">
              <w:rPr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15" w:type="dxa"/>
          </w:tcPr>
          <w:p w14:paraId="1F4EBFB7" w14:textId="6298DF8C" w:rsidR="005910E2" w:rsidRPr="00743ED5" w:rsidRDefault="005910E2" w:rsidP="005910E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83A55">
              <w:rPr>
                <w:b/>
                <w:bCs/>
                <w:i/>
                <w:iCs/>
                <w:color w:val="auto"/>
                <w:sz w:val="24"/>
                <w:szCs w:val="24"/>
              </w:rPr>
              <w:t>Pertrauka</w:t>
            </w:r>
          </w:p>
        </w:tc>
      </w:tr>
      <w:tr w:rsidR="005910E2" w:rsidRPr="00EB5ADF" w14:paraId="33A5C91E" w14:textId="77777777" w:rsidTr="00B76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1490DE7" w14:textId="7CA67AA3" w:rsidR="005910E2" w:rsidRDefault="005910E2" w:rsidP="005910E2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  <w:r w:rsidR="005036C3">
              <w:rPr>
                <w:i/>
                <w:color w:val="000000"/>
                <w:sz w:val="24"/>
                <w:szCs w:val="24"/>
              </w:rPr>
              <w:t>4</w:t>
            </w:r>
            <w:r>
              <w:rPr>
                <w:i/>
                <w:color w:val="000000"/>
                <w:sz w:val="24"/>
                <w:szCs w:val="24"/>
              </w:rPr>
              <w:t>:</w:t>
            </w:r>
            <w:r w:rsidR="00F94021">
              <w:rPr>
                <w:i/>
                <w:color w:val="000000"/>
                <w:sz w:val="24"/>
                <w:szCs w:val="24"/>
              </w:rPr>
              <w:t>15</w:t>
            </w:r>
            <w:r>
              <w:rPr>
                <w:i/>
                <w:color w:val="000000"/>
                <w:sz w:val="24"/>
                <w:szCs w:val="24"/>
              </w:rPr>
              <w:t xml:space="preserve"> – 1</w:t>
            </w:r>
            <w:r w:rsidR="007D045E">
              <w:rPr>
                <w:i/>
                <w:color w:val="000000"/>
                <w:sz w:val="24"/>
                <w:szCs w:val="24"/>
              </w:rPr>
              <w:t>5</w:t>
            </w:r>
            <w:r>
              <w:rPr>
                <w:i/>
                <w:color w:val="000000"/>
                <w:sz w:val="24"/>
                <w:szCs w:val="24"/>
              </w:rPr>
              <w:t>:</w:t>
            </w:r>
            <w:r w:rsidR="00F94021">
              <w:rPr>
                <w:i/>
                <w:color w:val="000000"/>
                <w:sz w:val="24"/>
                <w:szCs w:val="24"/>
              </w:rPr>
              <w:t>45</w:t>
            </w:r>
          </w:p>
        </w:tc>
        <w:tc>
          <w:tcPr>
            <w:tcW w:w="7715" w:type="dxa"/>
          </w:tcPr>
          <w:p w14:paraId="3AA6FF88" w14:textId="062B452F" w:rsidR="005910E2" w:rsidRPr="00383A55" w:rsidRDefault="005910E2" w:rsidP="005910E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743ED5">
              <w:rPr>
                <w:sz w:val="24"/>
                <w:szCs w:val="24"/>
              </w:rPr>
              <w:t>Paskaitos tęsinys</w:t>
            </w:r>
          </w:p>
        </w:tc>
      </w:tr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321776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(8 5) 251 4128,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77777777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F9402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23522C"/>
    <w:rsid w:val="00272521"/>
    <w:rsid w:val="00500982"/>
    <w:rsid w:val="005036C3"/>
    <w:rsid w:val="00524B2B"/>
    <w:rsid w:val="00525633"/>
    <w:rsid w:val="005511DC"/>
    <w:rsid w:val="005910E2"/>
    <w:rsid w:val="0061135F"/>
    <w:rsid w:val="007D045E"/>
    <w:rsid w:val="00857A9A"/>
    <w:rsid w:val="008B25E5"/>
    <w:rsid w:val="009548DA"/>
    <w:rsid w:val="00AD4249"/>
    <w:rsid w:val="00C57475"/>
    <w:rsid w:val="00EB5ADF"/>
    <w:rsid w:val="00F9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607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14</cp:revision>
  <dcterms:created xsi:type="dcterms:W3CDTF">2022-05-13T07:06:00Z</dcterms:created>
  <dcterms:modified xsi:type="dcterms:W3CDTF">2022-11-04T10:03:00Z</dcterms:modified>
</cp:coreProperties>
</file>