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050D" w14:textId="77777777" w:rsidR="00EB5ADF" w:rsidRPr="00EB5ADF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3451B0C3" w14:textId="77777777" w:rsidR="00B90D00" w:rsidRPr="00B90D00" w:rsidRDefault="00EB5ADF" w:rsidP="00B90D00">
      <w:pPr>
        <w:suppressAutoHyphens/>
        <w:autoSpaceDN w:val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NUOTOLINIŲ MOKYMŲ </w:t>
      </w:r>
      <w:r w:rsidR="00B90D00" w:rsidRPr="00B90D00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„JURIDINIŲ ASMENŲ NEMOKUMAS“</w:t>
      </w:r>
    </w:p>
    <w:p w14:paraId="59429C71" w14:textId="3CF6E9A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VALANDINĖ PROGRAMA </w:t>
      </w:r>
    </w:p>
    <w:p w14:paraId="6B7873B0" w14:textId="77777777" w:rsidR="00EB5ADF" w:rsidRPr="00EB5ADF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06FB2293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6B6A09C9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35B2D6DE" w14:textId="1EBA4E09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2022 m. </w:t>
      </w:r>
      <w:r w:rsidR="00B90D00">
        <w:rPr>
          <w:rFonts w:ascii="Times New Roman" w:eastAsia="Times New Roman" w:hAnsi="Times New Roman" w:cs="Times New Roman"/>
          <w:sz w:val="24"/>
          <w:szCs w:val="24"/>
          <w:lang w:eastAsia="lt-LT"/>
        </w:rPr>
        <w:t>rugsėjo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B90D00">
        <w:rPr>
          <w:rFonts w:ascii="Times New Roman" w:eastAsia="Times New Roman" w:hAnsi="Times New Roman" w:cs="Times New Roman"/>
          <w:sz w:val="24"/>
          <w:szCs w:val="24"/>
          <w:lang w:eastAsia="lt-LT"/>
        </w:rPr>
        <w:t>19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</w:p>
    <w:p w14:paraId="28E9CDBA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proofErr w:type="spellStart"/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Zoom</w:t>
      </w:r>
      <w:proofErr w:type="spellEnd"/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platforma</w:t>
      </w:r>
    </w:p>
    <w:p w14:paraId="2C863290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334E778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644D7A18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B51E00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EB5ADF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D6428" w14:textId="3F87CA4C" w:rsidR="00EB5ADF" w:rsidRPr="005511DC" w:rsidRDefault="00EB5ADF" w:rsidP="00B90D00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EB5A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Lektorius –</w:t>
            </w:r>
            <w:r w:rsidRPr="00EB5A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="00B90D0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Andžej</w:t>
            </w:r>
            <w:proofErr w:type="spellEnd"/>
            <w:r w:rsidR="00B90D0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Maciejevski</w:t>
            </w:r>
            <w:r w:rsidRPr="00EB5AD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,</w:t>
            </w:r>
            <w:r w:rsidRPr="00EB5AD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0E691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Lietuvos Aukščiausiojo Teismo</w:t>
            </w:r>
            <w:r w:rsidR="00B90D0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 xml:space="preserve"> Civilinių bylų skyriaus teisėjas</w:t>
            </w:r>
            <w:r w:rsidRPr="005511D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.</w:t>
            </w:r>
          </w:p>
          <w:p w14:paraId="1FC84207" w14:textId="77777777" w:rsidR="00EB5ADF" w:rsidRPr="00EB5ADF" w:rsidRDefault="00EB5ADF" w:rsidP="00EB5ADF">
            <w:pPr>
              <w:suppressAutoHyphens/>
              <w:autoSpaceDN w:val="0"/>
              <w:spacing w:after="0" w:line="240" w:lineRule="auto"/>
              <w:ind w:right="-108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</w:pPr>
          </w:p>
        </w:tc>
      </w:tr>
    </w:tbl>
    <w:p w14:paraId="717D808C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EB5ADF" w:rsidRPr="00EB5ADF" w14:paraId="2C6A6CAD" w14:textId="77777777" w:rsidTr="00C57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97B0F" w14:textId="2DADC73A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08:</w:t>
            </w:r>
            <w:r w:rsidR="00D94520">
              <w:rPr>
                <w:i/>
                <w:color w:val="000000"/>
                <w:sz w:val="24"/>
                <w:szCs w:val="24"/>
              </w:rPr>
              <w:t>4</w:t>
            </w:r>
            <w:r w:rsidR="0023522C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–0</w:t>
            </w:r>
            <w:r w:rsidR="00D94520">
              <w:rPr>
                <w:i/>
                <w:color w:val="000000"/>
                <w:sz w:val="24"/>
                <w:szCs w:val="24"/>
              </w:rPr>
              <w:t>9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D94520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44B2E68F" w14:textId="77777777" w:rsidR="00EB5ADF" w:rsidRPr="00EB5ADF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EB5ADF">
              <w:rPr>
                <w:color w:val="222222"/>
                <w:sz w:val="24"/>
                <w:szCs w:val="24"/>
                <w:shd w:val="clear" w:color="auto" w:fill="FFFFFF"/>
              </w:rPr>
              <w:t xml:space="preserve">Prisijungimas prie </w:t>
            </w:r>
            <w:proofErr w:type="spellStart"/>
            <w:r w:rsidRPr="00EB5ADF">
              <w:rPr>
                <w:color w:val="222222"/>
                <w:sz w:val="24"/>
                <w:szCs w:val="24"/>
                <w:shd w:val="clear" w:color="auto" w:fill="FFFFFF"/>
              </w:rPr>
              <w:t>Zoom</w:t>
            </w:r>
            <w:proofErr w:type="spellEnd"/>
            <w:r w:rsidRPr="00EB5ADF">
              <w:rPr>
                <w:color w:val="222222"/>
                <w:sz w:val="24"/>
                <w:szCs w:val="24"/>
                <w:shd w:val="clear" w:color="auto" w:fill="FFFFFF"/>
              </w:rPr>
              <w:t>, dalyvių registracija.</w:t>
            </w:r>
          </w:p>
          <w:p w14:paraId="1E43DC62" w14:textId="77777777" w:rsidR="00EB5ADF" w:rsidRPr="00EB5ADF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</w:p>
        </w:tc>
      </w:tr>
      <w:tr w:rsidR="00EB5ADF" w:rsidRPr="00EB5ADF" w14:paraId="2F9C38C8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9D7F0DB" w14:textId="48193015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0</w:t>
            </w:r>
            <w:r w:rsidR="00D94520">
              <w:rPr>
                <w:i/>
                <w:color w:val="000000"/>
                <w:sz w:val="24"/>
                <w:szCs w:val="24"/>
              </w:rPr>
              <w:t>9</w:t>
            </w:r>
            <w:r w:rsidR="0023522C">
              <w:rPr>
                <w:i/>
                <w:color w:val="000000"/>
                <w:sz w:val="24"/>
                <w:szCs w:val="24"/>
              </w:rPr>
              <w:t>:</w:t>
            </w:r>
            <w:r w:rsidR="00D94520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0–10:</w:t>
            </w:r>
            <w:r w:rsidR="00D94520">
              <w:rPr>
                <w:i/>
                <w:color w:val="000000"/>
                <w:sz w:val="24"/>
                <w:szCs w:val="24"/>
              </w:rPr>
              <w:t>3</w:t>
            </w:r>
            <w:r w:rsidR="0023522C">
              <w:rPr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0C9B6DBA" w14:textId="7B0F2750" w:rsidR="00C57475" w:rsidRDefault="00202C60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Juridinių asmenų nemokumas.</w:t>
            </w:r>
          </w:p>
          <w:p w14:paraId="76442715" w14:textId="41CD3A48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B5ADF" w:rsidRPr="00EB5ADF" w14:paraId="1782928E" w14:textId="77777777" w:rsidTr="00C57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73B16B8" w14:textId="32CEB378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10:</w:t>
            </w:r>
            <w:r w:rsidR="00D94520">
              <w:rPr>
                <w:i/>
                <w:color w:val="000000"/>
                <w:sz w:val="24"/>
                <w:szCs w:val="24"/>
              </w:rPr>
              <w:t>3</w:t>
            </w:r>
            <w:r w:rsidRPr="00EB5ADF">
              <w:rPr>
                <w:i/>
                <w:color w:val="000000"/>
                <w:sz w:val="24"/>
                <w:szCs w:val="24"/>
              </w:rPr>
              <w:t>0–10:</w:t>
            </w:r>
            <w:r w:rsidR="00D94520">
              <w:rPr>
                <w:i/>
                <w:color w:val="000000"/>
                <w:sz w:val="24"/>
                <w:szCs w:val="24"/>
              </w:rPr>
              <w:t>4</w:t>
            </w:r>
            <w:r w:rsidR="0023522C">
              <w:rPr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50E33DF3" w14:textId="462B4C3C" w:rsidR="00EB5ADF" w:rsidRPr="00EB5ADF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  <w:sz w:val="24"/>
                <w:szCs w:val="24"/>
              </w:rPr>
            </w:pPr>
            <w:r w:rsidRPr="00EB5ADF">
              <w:rPr>
                <w:b/>
                <w:i/>
                <w:color w:val="000000"/>
                <w:sz w:val="24"/>
                <w:szCs w:val="24"/>
              </w:rPr>
              <w:t>Pertrauka</w:t>
            </w:r>
          </w:p>
          <w:p w14:paraId="38CC7A74" w14:textId="77777777" w:rsidR="00EB5ADF" w:rsidRPr="00EB5ADF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  <w:sz w:val="24"/>
                <w:szCs w:val="24"/>
              </w:rPr>
            </w:pPr>
          </w:p>
        </w:tc>
      </w:tr>
      <w:tr w:rsidR="00EB5ADF" w:rsidRPr="00EB5ADF" w14:paraId="323D8720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73CFFF8" w14:textId="637B716F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10:</w:t>
            </w:r>
            <w:r w:rsidR="00D94520">
              <w:rPr>
                <w:i/>
                <w:color w:val="000000"/>
                <w:sz w:val="24"/>
                <w:szCs w:val="24"/>
              </w:rPr>
              <w:t>4</w:t>
            </w:r>
            <w:r w:rsidRPr="00EB5ADF">
              <w:rPr>
                <w:i/>
                <w:color w:val="000000"/>
                <w:sz w:val="24"/>
                <w:szCs w:val="24"/>
              </w:rPr>
              <w:t>5–1</w:t>
            </w:r>
            <w:r w:rsidR="0023522C">
              <w:rPr>
                <w:i/>
                <w:color w:val="000000"/>
                <w:sz w:val="24"/>
                <w:szCs w:val="24"/>
              </w:rPr>
              <w:t>1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D94520">
              <w:rPr>
                <w:i/>
                <w:color w:val="000000"/>
                <w:sz w:val="24"/>
                <w:szCs w:val="24"/>
              </w:rPr>
              <w:t>30</w:t>
            </w:r>
          </w:p>
        </w:tc>
        <w:tc>
          <w:tcPr>
            <w:tcW w:w="7715" w:type="dxa"/>
            <w:vAlign w:val="center"/>
          </w:tcPr>
          <w:p w14:paraId="4A349147" w14:textId="77777777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B5ADF">
              <w:rPr>
                <w:sz w:val="24"/>
                <w:szCs w:val="24"/>
              </w:rPr>
              <w:t>Paskaitos tęsinys</w:t>
            </w:r>
          </w:p>
          <w:p w14:paraId="5DB635DF" w14:textId="77777777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7D75ABAA" w14:textId="77777777" w:rsidR="00EB5ADF" w:rsidRPr="00EB5ADF" w:rsidRDefault="00EB5ADF" w:rsidP="00EB5ADF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lang w:eastAsia="lt-LT"/>
        </w:rPr>
        <w:t>Anketų pildymas.</w:t>
      </w:r>
    </w:p>
    <w:p w14:paraId="24B27C7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Programa gali keistis.</w:t>
      </w:r>
    </w:p>
    <w:p w14:paraId="0E203D0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5D19DA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599789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68E84B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48639B8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C612E8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7419223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98FED94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19A2EB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2FE13BE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84838E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BB46A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C91C3D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F11F24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E88875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6BC6CD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A77CD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6C5788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866F50B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0D36B6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EB5ADF" w:rsidRPr="00EB5ADF" w14:paraId="0274212D" w14:textId="77777777" w:rsidTr="00D410FE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4866" w14:textId="77777777" w:rsidR="00EB5ADF" w:rsidRPr="00EB5ADF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2D02662B" w14:textId="77777777" w:rsidR="00EB5ADF" w:rsidRPr="00EB5ADF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01655DD" w14:textId="77777777" w:rsidR="00EB5ADF" w:rsidRPr="00EB5ADF" w:rsidRDefault="00EB5ADF" w:rsidP="00EB5ADF">
            <w:pPr>
              <w:spacing w:after="0" w:line="240" w:lineRule="auto"/>
              <w:ind w:left="72" w:right="-26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03E8DBC0" w14:textId="77777777" w:rsidR="00EB5ADF" w:rsidRPr="00EB5ADF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17430DC6" w14:textId="71321776" w:rsidR="00EB5ADF" w:rsidRPr="00EB5ADF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 w:rsidR="00272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tel. (8 5) 251 4128, el. paštas </w:t>
            </w:r>
            <w:hyperlink r:id="rId6" w:history="1">
              <w:r w:rsidR="0061135F" w:rsidRPr="008F0341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vaida.kazlauskiene</w:t>
              </w:r>
              <w:r w:rsidR="0061135F" w:rsidRPr="00EB5ADF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@teismai.lt</w:t>
              </w:r>
            </w:hyperlink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EB5ADF" w:rsidRPr="00EB5ADF" w14:paraId="1CC6E3BE" w14:textId="77777777" w:rsidTr="00D410FE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7053" w14:textId="77777777" w:rsidR="00EB5ADF" w:rsidRPr="00EB5ADF" w:rsidRDefault="00EB5ADF" w:rsidP="00EB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Mokymai vyksta ZOOM platformoje</w:t>
            </w:r>
          </w:p>
        </w:tc>
      </w:tr>
    </w:tbl>
    <w:p w14:paraId="151BB45C" w14:textId="77777777" w:rsidR="00EB5ADF" w:rsidRPr="00EB5ADF" w:rsidRDefault="00EB5ADF" w:rsidP="00EB5AD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</w:p>
    <w:p w14:paraId="3C9343EC" w14:textId="77777777" w:rsidR="00524B2B" w:rsidRDefault="00524B2B"/>
    <w:sectPr w:rsidR="00524B2B" w:rsidSect="008773D2">
      <w:headerReference w:type="default" r:id="rId7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FA12" w14:textId="77777777" w:rsidR="00D14371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D14371" w:rsidRPr="00EA07A2" w:rsidRDefault="00202C60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0E6916"/>
    <w:rsid w:val="0020267D"/>
    <w:rsid w:val="00202C60"/>
    <w:rsid w:val="0023522C"/>
    <w:rsid w:val="00272521"/>
    <w:rsid w:val="00524B2B"/>
    <w:rsid w:val="005511DC"/>
    <w:rsid w:val="0061135F"/>
    <w:rsid w:val="00857A9A"/>
    <w:rsid w:val="00B90D00"/>
    <w:rsid w:val="00C57475"/>
    <w:rsid w:val="00D94520"/>
    <w:rsid w:val="00EB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ida.kaz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524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Vaida Kazlauskienė</cp:lastModifiedBy>
  <cp:revision>8</cp:revision>
  <dcterms:created xsi:type="dcterms:W3CDTF">2022-05-13T07:06:00Z</dcterms:created>
  <dcterms:modified xsi:type="dcterms:W3CDTF">2022-05-24T08:08:00Z</dcterms:modified>
</cp:coreProperties>
</file>