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7009D" w14:textId="158F3D36" w:rsidR="00E2215D" w:rsidRDefault="00E2215D" w:rsidP="00DA01A6">
      <w:pPr>
        <w:pStyle w:val="prastasis1"/>
        <w:overflowPunct w:val="0"/>
        <w:autoSpaceDE w:val="0"/>
        <w:spacing w:after="0" w:line="240" w:lineRule="auto"/>
        <w:jc w:val="center"/>
        <w:rPr>
          <w:rFonts w:ascii="Times New Roman" w:eastAsia="Times New Roman" w:hAnsi="Times New Roman"/>
          <w:b/>
          <w:sz w:val="24"/>
          <w:szCs w:val="24"/>
        </w:rPr>
      </w:pPr>
      <w:r>
        <w:rPr>
          <w:noProof/>
          <w:lang w:eastAsia="lt-LT"/>
        </w:rPr>
        <w:drawing>
          <wp:inline distT="0" distB="0" distL="0" distR="0" wp14:anchorId="332C009B" wp14:editId="3A2018CB">
            <wp:extent cx="733425" cy="762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24964208" w14:textId="77777777" w:rsidR="00DA01A6" w:rsidRDefault="00DA01A6" w:rsidP="00DA01A6">
      <w:pPr>
        <w:pStyle w:val="prastasis1"/>
        <w:overflowPunct w:val="0"/>
        <w:autoSpaceDE w:val="0"/>
        <w:spacing w:after="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TEISėjŲ TARYBA</w:t>
      </w:r>
    </w:p>
    <w:p w14:paraId="336FE57A" w14:textId="77777777" w:rsidR="00DA01A6" w:rsidRDefault="00DA01A6" w:rsidP="00DA01A6">
      <w:pPr>
        <w:pStyle w:val="prastasis1"/>
        <w:overflowPunct w:val="0"/>
        <w:autoSpaceDE w:val="0"/>
        <w:spacing w:after="0" w:line="240" w:lineRule="auto"/>
        <w:jc w:val="center"/>
        <w:rPr>
          <w:rFonts w:ascii="Times New Roman" w:eastAsia="Times New Roman" w:hAnsi="Times New Roman"/>
          <w:b/>
          <w:caps/>
          <w:sz w:val="24"/>
          <w:szCs w:val="24"/>
        </w:rPr>
      </w:pPr>
    </w:p>
    <w:p w14:paraId="66C3587A" w14:textId="77777777" w:rsidR="00DA01A6" w:rsidRDefault="00DA01A6" w:rsidP="00DA01A6">
      <w:pPr>
        <w:pStyle w:val="prastasis1"/>
        <w:overflowPunct w:val="0"/>
        <w:autoSpaceDE w:val="0"/>
        <w:spacing w:after="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NUTARIMAS</w:t>
      </w:r>
    </w:p>
    <w:p w14:paraId="6F263462" w14:textId="77777777" w:rsidR="00DA01A6" w:rsidRDefault="00DA01A6" w:rsidP="00DA01A6">
      <w:pPr>
        <w:pStyle w:val="prastasis1"/>
        <w:overflowPunct w:val="0"/>
        <w:autoSpaceDE w:val="0"/>
        <w:spacing w:after="0" w:line="360" w:lineRule="atLeast"/>
        <w:jc w:val="center"/>
        <w:rPr>
          <w:rFonts w:ascii="Times New Roman" w:eastAsia="Times New Roman" w:hAnsi="Times New Roman"/>
          <w:b/>
          <w:caps/>
          <w:sz w:val="24"/>
          <w:szCs w:val="24"/>
        </w:rPr>
      </w:pPr>
      <w:r>
        <w:rPr>
          <w:rFonts w:ascii="Times New Roman" w:eastAsia="Times New Roman" w:hAnsi="Times New Roman"/>
          <w:b/>
          <w:caps/>
          <w:sz w:val="24"/>
          <w:szCs w:val="24"/>
        </w:rPr>
        <w:t>DĖL 2021–2024 M. LIETUVOS TEISMŲ SISTEMOS KOMUNIKACIJOS STRATEGIJOS IR JOS ĮGYVENDINIMO PRIEMONIŲ PLANO PATVIRTINIMO</w:t>
      </w:r>
    </w:p>
    <w:p w14:paraId="27B47B4E" w14:textId="77777777" w:rsidR="00DA01A6" w:rsidRDefault="00DA01A6" w:rsidP="00DA01A6">
      <w:pPr>
        <w:pStyle w:val="prastasis1"/>
        <w:overflowPunct w:val="0"/>
        <w:autoSpaceDE w:val="0"/>
        <w:spacing w:after="0" w:line="240" w:lineRule="auto"/>
        <w:jc w:val="center"/>
        <w:rPr>
          <w:rFonts w:ascii="Times New Roman" w:eastAsia="Times New Roman" w:hAnsi="Times New Roman"/>
          <w:b/>
          <w:caps/>
          <w:sz w:val="24"/>
          <w:szCs w:val="24"/>
        </w:rPr>
      </w:pPr>
    </w:p>
    <w:p w14:paraId="51EB21CC" w14:textId="77777777" w:rsidR="00DA01A6" w:rsidRDefault="00DA01A6" w:rsidP="00DA01A6">
      <w:pPr>
        <w:pStyle w:val="prastasis1"/>
        <w:overflowPunct w:val="0"/>
        <w:autoSpaceDE w:val="0"/>
        <w:spacing w:after="0" w:line="240" w:lineRule="auto"/>
        <w:jc w:val="center"/>
        <w:rPr>
          <w:rFonts w:ascii="Times New Roman" w:eastAsia="Times New Roman" w:hAnsi="Times New Roman"/>
          <w:sz w:val="24"/>
          <w:szCs w:val="24"/>
        </w:rPr>
      </w:pPr>
    </w:p>
    <w:p w14:paraId="447C6D5F" w14:textId="7196DFFB" w:rsidR="00DA01A6" w:rsidRPr="00E2215D" w:rsidRDefault="00DA01A6" w:rsidP="00DA01A6">
      <w:pPr>
        <w:pStyle w:val="prastasis1"/>
        <w:spacing w:after="0" w:line="240" w:lineRule="auto"/>
        <w:jc w:val="center"/>
        <w:rPr>
          <w:rFonts w:ascii="Times New Roman" w:hAnsi="Times New Roman"/>
          <w:sz w:val="24"/>
          <w:szCs w:val="24"/>
        </w:rPr>
      </w:pPr>
      <w:r>
        <w:rPr>
          <w:rStyle w:val="Numatytasispastraiposriftas1"/>
          <w:rFonts w:ascii="Times New Roman" w:eastAsia="Times New Roman" w:hAnsi="Times New Roman"/>
          <w:sz w:val="24"/>
          <w:szCs w:val="24"/>
        </w:rPr>
        <w:t xml:space="preserve">2021 m. spalio </w:t>
      </w:r>
      <w:r w:rsidR="00E2215D">
        <w:rPr>
          <w:rStyle w:val="Numatytasispastraiposriftas1"/>
          <w:rFonts w:ascii="Times New Roman" w:eastAsia="Times New Roman" w:hAnsi="Times New Roman"/>
          <w:sz w:val="24"/>
          <w:szCs w:val="24"/>
        </w:rPr>
        <w:t>1</w:t>
      </w:r>
      <w:r>
        <w:rPr>
          <w:rStyle w:val="Numatytasispastraiposriftas1"/>
          <w:rFonts w:ascii="Times New Roman" w:eastAsia="Times New Roman" w:hAnsi="Times New Roman"/>
          <w:sz w:val="24"/>
          <w:szCs w:val="24"/>
        </w:rPr>
        <w:t xml:space="preserve"> d. Nr. </w:t>
      </w:r>
      <w:r w:rsidR="00E2215D" w:rsidRPr="00E2215D">
        <w:rPr>
          <w:rFonts w:ascii="Times New Roman" w:hAnsi="Times New Roman"/>
          <w:sz w:val="24"/>
          <w:szCs w:val="24"/>
        </w:rPr>
        <w:t>13P-</w:t>
      </w:r>
      <w:r w:rsidR="00C5413F">
        <w:rPr>
          <w:rFonts w:ascii="Times New Roman" w:hAnsi="Times New Roman"/>
          <w:sz w:val="24"/>
          <w:szCs w:val="24"/>
        </w:rPr>
        <w:t>115</w:t>
      </w:r>
      <w:r w:rsidR="00E2215D" w:rsidRPr="00E2215D">
        <w:rPr>
          <w:rFonts w:ascii="Times New Roman" w:hAnsi="Times New Roman"/>
          <w:sz w:val="24"/>
          <w:szCs w:val="24"/>
        </w:rPr>
        <w:t>-(7.1.2</w:t>
      </w:r>
      <w:r w:rsidR="00E2215D">
        <w:rPr>
          <w:rFonts w:ascii="Times New Roman" w:hAnsi="Times New Roman"/>
          <w:sz w:val="24"/>
          <w:szCs w:val="24"/>
        </w:rPr>
        <w:t>.</w:t>
      </w:r>
      <w:r w:rsidR="00E2215D" w:rsidRPr="00E2215D">
        <w:rPr>
          <w:rFonts w:ascii="Times New Roman" w:hAnsi="Times New Roman"/>
          <w:sz w:val="24"/>
          <w:szCs w:val="24"/>
        </w:rPr>
        <w:t xml:space="preserve">)  </w:t>
      </w:r>
    </w:p>
    <w:p w14:paraId="747C9C51" w14:textId="77777777" w:rsidR="00DA01A6" w:rsidRDefault="00DA01A6" w:rsidP="00DA01A6">
      <w:pPr>
        <w:pStyle w:val="prastasis1"/>
        <w:overflowPunct w:val="0"/>
        <w:autoSpaceDE w:val="0"/>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Vilnius</w:t>
      </w:r>
    </w:p>
    <w:p w14:paraId="6B85C237" w14:textId="77777777" w:rsidR="00DA01A6" w:rsidRDefault="00DA01A6" w:rsidP="00DA01A6">
      <w:pPr>
        <w:pStyle w:val="prastasis1"/>
        <w:overflowPunct w:val="0"/>
        <w:autoSpaceDE w:val="0"/>
        <w:spacing w:after="0" w:line="240" w:lineRule="auto"/>
        <w:rPr>
          <w:rFonts w:ascii="Times New Roman" w:eastAsia="Times New Roman" w:hAnsi="Times New Roman"/>
          <w:color w:val="FF0000"/>
          <w:sz w:val="24"/>
          <w:szCs w:val="20"/>
        </w:rPr>
      </w:pPr>
    </w:p>
    <w:p w14:paraId="05789C50" w14:textId="77777777" w:rsidR="00DA01A6" w:rsidRDefault="00DA01A6" w:rsidP="00DA01A6">
      <w:pPr>
        <w:pStyle w:val="prastasis1"/>
        <w:overflowPunct w:val="0"/>
        <w:autoSpaceDE w:val="0"/>
        <w:spacing w:after="0" w:line="240" w:lineRule="auto"/>
        <w:rPr>
          <w:rFonts w:ascii="Times New Roman" w:eastAsia="Times New Roman" w:hAnsi="Times New Roman"/>
          <w:color w:val="FF0000"/>
          <w:sz w:val="24"/>
          <w:szCs w:val="20"/>
        </w:rPr>
      </w:pPr>
    </w:p>
    <w:p w14:paraId="7F1164ED" w14:textId="6410012C" w:rsidR="00DA01A6" w:rsidRDefault="00DA01A6" w:rsidP="00DA01A6">
      <w:pPr>
        <w:pStyle w:val="prastasis1"/>
        <w:tabs>
          <w:tab w:val="left" w:pos="993"/>
        </w:tabs>
        <w:overflowPunct w:val="0"/>
        <w:autoSpaceDE w:val="0"/>
        <w:spacing w:after="0" w:line="276" w:lineRule="auto"/>
        <w:ind w:firstLine="720"/>
        <w:jc w:val="both"/>
      </w:pPr>
      <w:r>
        <w:rPr>
          <w:rStyle w:val="Numatytasispastraiposriftas1"/>
          <w:rFonts w:ascii="Times New Roman" w:eastAsia="Times New Roman" w:hAnsi="Times New Roman"/>
          <w:sz w:val="24"/>
          <w:szCs w:val="20"/>
        </w:rPr>
        <w:t>Vadovaudamasi Lietuvos Respublikos teismų įstatymo 120 straipsnio 2</w:t>
      </w:r>
      <w:r>
        <w:rPr>
          <w:rStyle w:val="Numatytasispastraiposriftas1"/>
          <w:rFonts w:ascii="Times New Roman" w:eastAsia="Times New Roman" w:hAnsi="Times New Roman"/>
          <w:sz w:val="24"/>
          <w:szCs w:val="20"/>
          <w:lang w:val="en-US"/>
        </w:rPr>
        <w:t>7</w:t>
      </w:r>
      <w:r>
        <w:rPr>
          <w:rStyle w:val="Numatytasispastraiposriftas1"/>
          <w:rFonts w:ascii="Times New Roman" w:eastAsia="Times New Roman" w:hAnsi="Times New Roman"/>
          <w:sz w:val="24"/>
          <w:szCs w:val="20"/>
        </w:rPr>
        <w:t xml:space="preserve"> punktu, Teisėjų taryba  </w:t>
      </w:r>
      <w:r w:rsidR="00E2215D">
        <w:rPr>
          <w:rStyle w:val="Numatytasispastraiposriftas1"/>
          <w:rFonts w:ascii="Times New Roman" w:eastAsia="Times New Roman" w:hAnsi="Times New Roman"/>
          <w:sz w:val="24"/>
          <w:szCs w:val="20"/>
        </w:rPr>
        <w:t xml:space="preserve">                </w:t>
      </w:r>
      <w:r>
        <w:rPr>
          <w:rStyle w:val="Numatytasispastraiposriftas1"/>
          <w:rFonts w:ascii="Times New Roman" w:eastAsia="Times New Roman" w:hAnsi="Times New Roman"/>
          <w:sz w:val="24"/>
          <w:szCs w:val="20"/>
        </w:rPr>
        <w:t xml:space="preserve">n u t a r i a: </w:t>
      </w:r>
    </w:p>
    <w:p w14:paraId="5959DD52" w14:textId="77777777" w:rsidR="00DA01A6" w:rsidRDefault="00DA01A6" w:rsidP="00DA01A6">
      <w:pPr>
        <w:pStyle w:val="prastasis1"/>
        <w:overflowPunct w:val="0"/>
        <w:autoSpaceDE w:val="0"/>
        <w:spacing w:after="0" w:line="276" w:lineRule="auto"/>
        <w:ind w:firstLine="709"/>
        <w:jc w:val="both"/>
        <w:rPr>
          <w:rFonts w:ascii="Times New Roman" w:eastAsia="Times New Roman" w:hAnsi="Times New Roman"/>
          <w:sz w:val="24"/>
          <w:szCs w:val="24"/>
        </w:rPr>
      </w:pPr>
      <w:r>
        <w:rPr>
          <w:rFonts w:ascii="Times New Roman" w:eastAsia="Times New Roman" w:hAnsi="Times New Roman"/>
          <w:sz w:val="24"/>
          <w:szCs w:val="24"/>
        </w:rPr>
        <w:t>Patvirtinti 2021–2024 m. Lietuvos teismų sistemos komunikacijos strategiją ir jos įgyvendinimo priemonių planą (pridedama).</w:t>
      </w:r>
    </w:p>
    <w:p w14:paraId="678C6B21" w14:textId="77777777" w:rsidR="00DA01A6" w:rsidRDefault="00DA01A6" w:rsidP="00DA01A6">
      <w:pPr>
        <w:pStyle w:val="prastasis1"/>
        <w:overflowPunct w:val="0"/>
        <w:autoSpaceDE w:val="0"/>
        <w:spacing w:after="0" w:line="240" w:lineRule="auto"/>
        <w:jc w:val="both"/>
        <w:rPr>
          <w:rFonts w:ascii="Times New Roman" w:eastAsia="Times New Roman" w:hAnsi="Times New Roman"/>
          <w:sz w:val="24"/>
          <w:szCs w:val="20"/>
        </w:rPr>
      </w:pPr>
    </w:p>
    <w:p w14:paraId="10F6B0C0" w14:textId="77777777" w:rsidR="00DA01A6" w:rsidRDefault="00DA01A6" w:rsidP="00DA01A6">
      <w:pPr>
        <w:pStyle w:val="prastasis1"/>
        <w:overflowPunct w:val="0"/>
        <w:autoSpaceDE w:val="0"/>
        <w:spacing w:after="0" w:line="240" w:lineRule="auto"/>
        <w:jc w:val="both"/>
        <w:rPr>
          <w:rFonts w:ascii="Times New Roman" w:eastAsia="Times New Roman" w:hAnsi="Times New Roman"/>
          <w:sz w:val="24"/>
          <w:szCs w:val="20"/>
        </w:rPr>
      </w:pPr>
    </w:p>
    <w:p w14:paraId="62E76E78" w14:textId="77777777" w:rsidR="00DA01A6" w:rsidRDefault="00DA01A6" w:rsidP="00DA01A6">
      <w:pPr>
        <w:pStyle w:val="prastasis1"/>
        <w:overflowPunct w:val="0"/>
        <w:autoSpaceDE w:val="0"/>
        <w:spacing w:after="0" w:line="240" w:lineRule="auto"/>
        <w:jc w:val="both"/>
        <w:rPr>
          <w:rFonts w:ascii="Times New Roman" w:eastAsia="Times New Roman" w:hAnsi="Times New Roman"/>
          <w:sz w:val="24"/>
          <w:szCs w:val="20"/>
        </w:rPr>
      </w:pPr>
    </w:p>
    <w:p w14:paraId="6385DEB0" w14:textId="77777777" w:rsidR="00DA01A6" w:rsidRDefault="00DA01A6" w:rsidP="00DA01A6">
      <w:pPr>
        <w:pStyle w:val="prastasis1"/>
        <w:overflowPunct w:val="0"/>
        <w:autoSpaceDE w:val="0"/>
        <w:spacing w:after="0" w:line="240" w:lineRule="auto"/>
        <w:jc w:val="both"/>
        <w:rPr>
          <w:rFonts w:ascii="Times New Roman" w:eastAsia="Times New Roman" w:hAnsi="Times New Roman"/>
          <w:sz w:val="24"/>
          <w:szCs w:val="20"/>
        </w:rPr>
      </w:pPr>
    </w:p>
    <w:tbl>
      <w:tblPr>
        <w:tblW w:w="23622" w:type="dxa"/>
        <w:tblLayout w:type="fixed"/>
        <w:tblLook w:val="0000" w:firstRow="0" w:lastRow="0" w:firstColumn="0" w:lastColumn="0" w:noHBand="0" w:noVBand="0"/>
      </w:tblPr>
      <w:tblGrid>
        <w:gridCol w:w="7874"/>
        <w:gridCol w:w="7874"/>
        <w:gridCol w:w="7874"/>
      </w:tblGrid>
      <w:tr w:rsidR="00023762" w:rsidRPr="00C025A5" w14:paraId="29E314D3" w14:textId="77777777" w:rsidTr="00A22304">
        <w:tc>
          <w:tcPr>
            <w:tcW w:w="6912" w:type="dxa"/>
          </w:tcPr>
          <w:p w14:paraId="2C4989B3" w14:textId="4A305E9A" w:rsidR="00023762" w:rsidRPr="00023762" w:rsidRDefault="00023762" w:rsidP="00A22304">
            <w:pPr>
              <w:spacing w:line="276" w:lineRule="auto"/>
              <w:rPr>
                <w:rFonts w:ascii="Times New Roman" w:hAnsi="Times New Roman" w:cs="Times New Roman"/>
                <w:sz w:val="24"/>
                <w:szCs w:val="24"/>
              </w:rPr>
            </w:pPr>
            <w:r w:rsidRPr="00023762">
              <w:rPr>
                <w:rFonts w:ascii="Times New Roman" w:hAnsi="Times New Roman" w:cs="Times New Roman"/>
                <w:sz w:val="24"/>
                <w:szCs w:val="24"/>
              </w:rPr>
              <w:t>Pirmininkė</w:t>
            </w:r>
          </w:p>
          <w:p w14:paraId="1C347038" w14:textId="77777777" w:rsidR="00023762" w:rsidRPr="00023762" w:rsidRDefault="00023762" w:rsidP="00A22304">
            <w:pPr>
              <w:spacing w:line="276" w:lineRule="auto"/>
              <w:rPr>
                <w:rFonts w:ascii="Times New Roman" w:hAnsi="Times New Roman" w:cs="Times New Roman"/>
                <w:sz w:val="24"/>
                <w:szCs w:val="24"/>
              </w:rPr>
            </w:pPr>
          </w:p>
        </w:tc>
        <w:tc>
          <w:tcPr>
            <w:tcW w:w="6912" w:type="dxa"/>
          </w:tcPr>
          <w:p w14:paraId="22C1E62B" w14:textId="77777777" w:rsidR="00023762" w:rsidRPr="00023762" w:rsidRDefault="00023762" w:rsidP="00A22304">
            <w:pPr>
              <w:spacing w:line="276" w:lineRule="auto"/>
              <w:rPr>
                <w:rFonts w:ascii="Times New Roman" w:hAnsi="Times New Roman" w:cs="Times New Roman"/>
                <w:sz w:val="24"/>
                <w:szCs w:val="24"/>
              </w:rPr>
            </w:pPr>
            <w:r w:rsidRPr="00023762">
              <w:rPr>
                <w:rFonts w:ascii="Times New Roman" w:hAnsi="Times New Roman" w:cs="Times New Roman"/>
                <w:sz w:val="24"/>
                <w:szCs w:val="24"/>
              </w:rPr>
              <w:t>Sigita Rudėnaitė</w:t>
            </w:r>
          </w:p>
          <w:p w14:paraId="03A7C097" w14:textId="77777777" w:rsidR="00023762" w:rsidRPr="00023762" w:rsidRDefault="00023762" w:rsidP="00A22304">
            <w:pPr>
              <w:spacing w:line="276" w:lineRule="auto"/>
              <w:rPr>
                <w:rFonts w:ascii="Times New Roman" w:hAnsi="Times New Roman" w:cs="Times New Roman"/>
                <w:sz w:val="24"/>
                <w:szCs w:val="24"/>
              </w:rPr>
            </w:pPr>
          </w:p>
        </w:tc>
        <w:tc>
          <w:tcPr>
            <w:tcW w:w="6912" w:type="dxa"/>
          </w:tcPr>
          <w:p w14:paraId="55940079" w14:textId="77777777" w:rsidR="00023762" w:rsidRPr="00C025A5" w:rsidRDefault="00023762" w:rsidP="00A22304"/>
        </w:tc>
      </w:tr>
      <w:tr w:rsidR="00023762" w:rsidRPr="00C025A5" w14:paraId="3B7C2B9E" w14:textId="77777777" w:rsidTr="00A22304">
        <w:tc>
          <w:tcPr>
            <w:tcW w:w="6912" w:type="dxa"/>
          </w:tcPr>
          <w:p w14:paraId="07A2A797" w14:textId="77777777" w:rsidR="00023762" w:rsidRPr="00023762" w:rsidRDefault="00023762" w:rsidP="00A22304">
            <w:pPr>
              <w:spacing w:line="276" w:lineRule="auto"/>
              <w:rPr>
                <w:rFonts w:ascii="Times New Roman" w:hAnsi="Times New Roman" w:cs="Times New Roman"/>
                <w:sz w:val="24"/>
                <w:szCs w:val="24"/>
              </w:rPr>
            </w:pPr>
            <w:r w:rsidRPr="00023762">
              <w:rPr>
                <w:rFonts w:ascii="Times New Roman" w:hAnsi="Times New Roman" w:cs="Times New Roman"/>
                <w:sz w:val="24"/>
                <w:szCs w:val="24"/>
              </w:rPr>
              <w:t>Sekretorius</w:t>
            </w:r>
          </w:p>
        </w:tc>
        <w:tc>
          <w:tcPr>
            <w:tcW w:w="6912" w:type="dxa"/>
          </w:tcPr>
          <w:p w14:paraId="06040388" w14:textId="77777777" w:rsidR="00023762" w:rsidRPr="00023762" w:rsidRDefault="00023762" w:rsidP="00A22304">
            <w:pPr>
              <w:spacing w:line="276" w:lineRule="auto"/>
              <w:rPr>
                <w:rFonts w:ascii="Times New Roman" w:hAnsi="Times New Roman" w:cs="Times New Roman"/>
                <w:sz w:val="24"/>
                <w:szCs w:val="24"/>
              </w:rPr>
            </w:pPr>
            <w:r w:rsidRPr="00023762">
              <w:rPr>
                <w:rFonts w:ascii="Times New Roman" w:hAnsi="Times New Roman" w:cs="Times New Roman"/>
                <w:sz w:val="24"/>
                <w:szCs w:val="24"/>
              </w:rPr>
              <w:t>Ramūnas Gadliauskas</w:t>
            </w:r>
          </w:p>
          <w:p w14:paraId="63082A4F" w14:textId="77777777" w:rsidR="00023762" w:rsidRPr="00023762" w:rsidRDefault="00023762" w:rsidP="00A22304">
            <w:pPr>
              <w:spacing w:line="276" w:lineRule="auto"/>
              <w:rPr>
                <w:rFonts w:ascii="Times New Roman" w:hAnsi="Times New Roman" w:cs="Times New Roman"/>
                <w:sz w:val="24"/>
                <w:szCs w:val="24"/>
              </w:rPr>
            </w:pPr>
          </w:p>
        </w:tc>
        <w:tc>
          <w:tcPr>
            <w:tcW w:w="6912" w:type="dxa"/>
          </w:tcPr>
          <w:p w14:paraId="4B4BF17D" w14:textId="77777777" w:rsidR="00023762" w:rsidRPr="00C025A5" w:rsidRDefault="00023762" w:rsidP="00A22304"/>
        </w:tc>
      </w:tr>
    </w:tbl>
    <w:p w14:paraId="1B1D5DE1" w14:textId="77777777" w:rsidR="00DA01A6" w:rsidRDefault="00DA01A6" w:rsidP="00DA01A6">
      <w:pPr>
        <w:pStyle w:val="prastasis1"/>
        <w:overflowPunct w:val="0"/>
        <w:autoSpaceDE w:val="0"/>
        <w:spacing w:after="0" w:line="240" w:lineRule="auto"/>
        <w:jc w:val="center"/>
        <w:rPr>
          <w:rFonts w:ascii="Times New Roman" w:eastAsia="Times New Roman" w:hAnsi="Times New Roman"/>
          <w:b/>
          <w:sz w:val="24"/>
          <w:szCs w:val="24"/>
        </w:rPr>
        <w:sectPr w:rsidR="00DA01A6" w:rsidSect="00DA01A6">
          <w:headerReference w:type="default" r:id="rId9"/>
          <w:headerReference w:type="first" r:id="rId10"/>
          <w:pgSz w:w="11906" w:h="16838"/>
          <w:pgMar w:top="1701" w:right="567" w:bottom="1134" w:left="1134" w:header="567" w:footer="567" w:gutter="0"/>
          <w:cols w:space="1296"/>
          <w:titlePg/>
          <w:docGrid w:linePitch="299"/>
        </w:sectPr>
      </w:pPr>
    </w:p>
    <w:p w14:paraId="367C42D0" w14:textId="77777777" w:rsidR="004C78EF"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gridCol w:w="3792"/>
      </w:tblGrid>
      <w:tr w:rsidR="004C78EF" w14:paraId="4994315A" w14:textId="77777777" w:rsidTr="00E2215D">
        <w:tc>
          <w:tcPr>
            <w:tcW w:w="10201" w:type="dxa"/>
          </w:tcPr>
          <w:p w14:paraId="292734C4" w14:textId="77777777" w:rsidR="004C78EF" w:rsidRDefault="004C78EF">
            <w:pPr>
              <w:spacing w:line="360" w:lineRule="auto"/>
              <w:jc w:val="center"/>
              <w:rPr>
                <w:rFonts w:ascii="Times New Roman" w:eastAsia="Times New Roman" w:hAnsi="Times New Roman" w:cs="Times New Roman"/>
                <w:b/>
                <w:sz w:val="24"/>
                <w:szCs w:val="24"/>
              </w:rPr>
            </w:pPr>
          </w:p>
        </w:tc>
        <w:tc>
          <w:tcPr>
            <w:tcW w:w="3792" w:type="dxa"/>
          </w:tcPr>
          <w:p w14:paraId="7C7E6B10" w14:textId="77777777" w:rsidR="004C78EF" w:rsidRPr="00E2215D" w:rsidRDefault="004C78EF" w:rsidP="004C78EF">
            <w:pPr>
              <w:widowControl w:val="0"/>
              <w:tabs>
                <w:tab w:val="left" w:pos="7088"/>
                <w:tab w:val="left" w:pos="7230"/>
              </w:tabs>
              <w:jc w:val="both"/>
              <w:rPr>
                <w:rFonts w:ascii="Times New Roman" w:hAnsi="Times New Roman" w:cs="Times New Roman"/>
                <w:sz w:val="24"/>
                <w:szCs w:val="24"/>
              </w:rPr>
            </w:pPr>
            <w:r w:rsidRPr="00E2215D">
              <w:rPr>
                <w:rFonts w:ascii="Times New Roman" w:hAnsi="Times New Roman" w:cs="Times New Roman"/>
                <w:sz w:val="24"/>
                <w:szCs w:val="24"/>
              </w:rPr>
              <w:t>PATVIRTINTA</w:t>
            </w:r>
          </w:p>
          <w:p w14:paraId="18DE4CCF" w14:textId="459EC8AD" w:rsidR="004C78EF" w:rsidRPr="00E2215D" w:rsidRDefault="004C78EF" w:rsidP="004C78EF">
            <w:pPr>
              <w:pStyle w:val="NoSpacing1"/>
              <w:rPr>
                <w:rFonts w:ascii="Times New Roman" w:hAnsi="Times New Roman"/>
                <w:sz w:val="24"/>
                <w:szCs w:val="24"/>
              </w:rPr>
            </w:pPr>
            <w:r w:rsidRPr="00E2215D">
              <w:rPr>
                <w:rFonts w:ascii="Times New Roman" w:hAnsi="Times New Roman"/>
                <w:sz w:val="24"/>
                <w:szCs w:val="24"/>
              </w:rPr>
              <w:t>Teisėjų tarybos 20</w:t>
            </w:r>
            <w:r w:rsidR="00E2215D">
              <w:rPr>
                <w:rFonts w:ascii="Times New Roman" w:hAnsi="Times New Roman"/>
                <w:sz w:val="24"/>
                <w:szCs w:val="24"/>
              </w:rPr>
              <w:t>21</w:t>
            </w:r>
            <w:r w:rsidRPr="00E2215D">
              <w:rPr>
                <w:rFonts w:ascii="Times New Roman" w:hAnsi="Times New Roman"/>
                <w:sz w:val="24"/>
                <w:szCs w:val="24"/>
              </w:rPr>
              <w:t xml:space="preserve"> m. </w:t>
            </w:r>
            <w:r w:rsidR="00E2215D">
              <w:rPr>
                <w:rFonts w:ascii="Times New Roman" w:hAnsi="Times New Roman"/>
                <w:sz w:val="24"/>
                <w:szCs w:val="24"/>
              </w:rPr>
              <w:t xml:space="preserve">spalio 1 </w:t>
            </w:r>
            <w:r w:rsidRPr="00E2215D">
              <w:rPr>
                <w:rFonts w:ascii="Times New Roman" w:hAnsi="Times New Roman"/>
                <w:sz w:val="24"/>
                <w:szCs w:val="24"/>
              </w:rPr>
              <w:t>d.</w:t>
            </w:r>
          </w:p>
          <w:p w14:paraId="23356EC1" w14:textId="2CE38A7D" w:rsidR="004C78EF" w:rsidRPr="00E2215D" w:rsidRDefault="004C78EF" w:rsidP="00E2215D">
            <w:pPr>
              <w:rPr>
                <w:rFonts w:ascii="Times New Roman" w:hAnsi="Times New Roman" w:cs="Times New Roman"/>
                <w:sz w:val="24"/>
                <w:szCs w:val="24"/>
              </w:rPr>
            </w:pPr>
            <w:r w:rsidRPr="00E2215D">
              <w:rPr>
                <w:rFonts w:ascii="Times New Roman" w:hAnsi="Times New Roman" w:cs="Times New Roman"/>
                <w:sz w:val="24"/>
                <w:szCs w:val="24"/>
              </w:rPr>
              <w:t>nutarimu 13P-</w:t>
            </w:r>
            <w:r w:rsidR="00C5413F">
              <w:rPr>
                <w:rFonts w:ascii="Times New Roman" w:hAnsi="Times New Roman" w:cs="Times New Roman"/>
                <w:sz w:val="24"/>
                <w:szCs w:val="24"/>
              </w:rPr>
              <w:t>115</w:t>
            </w:r>
            <w:r w:rsidRPr="00E2215D">
              <w:rPr>
                <w:rFonts w:ascii="Times New Roman" w:hAnsi="Times New Roman" w:cs="Times New Roman"/>
                <w:sz w:val="24"/>
                <w:szCs w:val="24"/>
              </w:rPr>
              <w:t>-(7.1.2</w:t>
            </w:r>
            <w:r w:rsidR="00023762">
              <w:rPr>
                <w:rFonts w:ascii="Times New Roman" w:hAnsi="Times New Roman" w:cs="Times New Roman"/>
                <w:sz w:val="24"/>
                <w:szCs w:val="24"/>
              </w:rPr>
              <w:t>.</w:t>
            </w:r>
            <w:r w:rsidRPr="00E2215D">
              <w:rPr>
                <w:rFonts w:ascii="Times New Roman" w:hAnsi="Times New Roman" w:cs="Times New Roman"/>
                <w:sz w:val="24"/>
                <w:szCs w:val="24"/>
              </w:rPr>
              <w:t>)</w:t>
            </w:r>
          </w:p>
          <w:p w14:paraId="60201360" w14:textId="77777777" w:rsidR="004C78EF" w:rsidRDefault="004C78EF">
            <w:pPr>
              <w:spacing w:line="360" w:lineRule="auto"/>
              <w:jc w:val="center"/>
              <w:rPr>
                <w:rFonts w:ascii="Times New Roman" w:eastAsia="Times New Roman" w:hAnsi="Times New Roman" w:cs="Times New Roman"/>
                <w:b/>
                <w:sz w:val="24"/>
                <w:szCs w:val="24"/>
              </w:rPr>
            </w:pPr>
          </w:p>
        </w:tc>
      </w:tr>
    </w:tbl>
    <w:p w14:paraId="306EDB11" w14:textId="59178007" w:rsidR="003142E5" w:rsidRDefault="003142E5" w:rsidP="003142E5">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i/>
          <w:noProof/>
          <w:sz w:val="24"/>
          <w:szCs w:val="24"/>
        </w:rPr>
        <w:drawing>
          <wp:inline distT="0" distB="0" distL="0" distR="0" wp14:anchorId="072DEA55" wp14:editId="2A4F1ED1">
            <wp:extent cx="2424430" cy="968967"/>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1157" cy="987642"/>
                    </a:xfrm>
                    <a:prstGeom prst="rect">
                      <a:avLst/>
                    </a:prstGeom>
                  </pic:spPr>
                </pic:pic>
              </a:graphicData>
            </a:graphic>
          </wp:inline>
        </w:drawing>
      </w:r>
    </w:p>
    <w:p w14:paraId="6F24450E" w14:textId="20043B77" w:rsidR="0045627A"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r w:rsidR="00750A7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2024 m. </w:t>
      </w:r>
    </w:p>
    <w:p w14:paraId="00000004" w14:textId="5DF45008" w:rsidR="003E27FA"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Lietuvos teismų </w:t>
      </w:r>
      <w:r w:rsidR="008F34E9">
        <w:rPr>
          <w:rFonts w:ascii="Times New Roman" w:eastAsia="Times New Roman" w:hAnsi="Times New Roman" w:cs="Times New Roman"/>
          <w:b/>
          <w:sz w:val="24"/>
          <w:szCs w:val="24"/>
        </w:rPr>
        <w:t xml:space="preserve">sistemos </w:t>
      </w:r>
      <w:r>
        <w:rPr>
          <w:rFonts w:ascii="Times New Roman" w:eastAsia="Times New Roman" w:hAnsi="Times New Roman" w:cs="Times New Roman"/>
          <w:b/>
          <w:sz w:val="24"/>
          <w:szCs w:val="24"/>
        </w:rPr>
        <w:t>komunikacijos strategija</w:t>
      </w:r>
      <w:r w:rsidR="0045627A">
        <w:rPr>
          <w:rFonts w:ascii="Times New Roman" w:eastAsia="Times New Roman" w:hAnsi="Times New Roman" w:cs="Times New Roman"/>
          <w:b/>
          <w:sz w:val="24"/>
          <w:szCs w:val="24"/>
        </w:rPr>
        <w:t xml:space="preserve"> ir jos įgyvendinimo priemonių planas</w:t>
      </w:r>
      <w:r>
        <w:rPr>
          <w:rFonts w:ascii="Times New Roman" w:eastAsia="Times New Roman" w:hAnsi="Times New Roman" w:cs="Times New Roman"/>
          <w:b/>
          <w:sz w:val="24"/>
          <w:szCs w:val="24"/>
        </w:rPr>
        <w:t xml:space="preserve"> </w:t>
      </w:r>
    </w:p>
    <w:p w14:paraId="128EC27D" w14:textId="77777777" w:rsidR="0045627A" w:rsidRDefault="0045627A">
      <w:pPr>
        <w:spacing w:line="360" w:lineRule="auto"/>
        <w:jc w:val="center"/>
        <w:rPr>
          <w:rFonts w:ascii="Times New Roman" w:eastAsia="Times New Roman" w:hAnsi="Times New Roman" w:cs="Times New Roman"/>
          <w:b/>
          <w:sz w:val="24"/>
          <w:szCs w:val="24"/>
        </w:rPr>
      </w:pPr>
    </w:p>
    <w:p w14:paraId="00000005" w14:textId="5D7A1801" w:rsidR="003E27FA"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SITUACIJOS ANALIZĖ</w:t>
      </w:r>
    </w:p>
    <w:p w14:paraId="261FF1EE" w14:textId="77777777" w:rsidR="003761EB" w:rsidRDefault="00C81E34" w:rsidP="0045627A">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2017 m. Teisėjų taryba patvirtino 2017–2020 m. teismų sistemos komunikacijos strategiją ir jos įgyvendinimo priemonių planą. Minėtoje strategijoje numatyti teismų komunikacijos principai, prioritetinės sritys ir veiklos (priemonių planas). Pagrindinis 2017–2020 m. teismų komunikacijos tikslas – siekti didesnio visuomenės pasitikėjimo teismais, kaip profesionalia ir atvira institucija. Tais pačiais metais buvo sukurtas pirmasis bendras Lietuvos teismų sistemos logotipas, parengtas teismų vizualinio identiteto vadovas. </w:t>
      </w:r>
    </w:p>
    <w:p w14:paraId="141C2C3B" w14:textId="34304B3B" w:rsidR="0045627A" w:rsidRDefault="00C81E34" w:rsidP="0045627A">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Įgyvendinant 2017–2020 m. teismų sistemos komunikacijos strategijos priemonių planą buvo atnaujintos teismų interneto svetainės, o socialiniuose tinkluose – „Facebook“, „Instagram“, „YouTube“ ir kt. – vizualinės komunikacijos kryptys. Įgyvendinant Lietuvos teismų sistemos komunikacijos 2017-2020 m. strategiją ir jos įgyvendinimo priemonių planą, Lietuvos teismų „Facebook“ sekėjų skaičius nuosekliai didėjo ir per</w:t>
      </w:r>
      <w:r w:rsidR="000953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minėtą laikotarpį išaugo 20,9 proc. (2017 m. jis siekė – 8 896, 2018 m. – 9 706, 2019 m. –  10 269, o 2020 m. – 11 195).</w:t>
      </w:r>
      <w:r w:rsidR="0045627A">
        <w:rPr>
          <w:rFonts w:ascii="Times New Roman" w:eastAsia="Times New Roman" w:hAnsi="Times New Roman" w:cs="Times New Roman"/>
          <w:color w:val="000000"/>
          <w:sz w:val="24"/>
          <w:szCs w:val="24"/>
        </w:rPr>
        <w:t xml:space="preserve"> </w:t>
      </w:r>
    </w:p>
    <w:p w14:paraId="00000008" w14:textId="5F1DC505" w:rsidR="003E27FA" w:rsidRDefault="00C81E34" w:rsidP="0019054D">
      <w:pPr>
        <w:pBdr>
          <w:top w:val="nil"/>
          <w:left w:val="nil"/>
          <w:bottom w:val="nil"/>
          <w:right w:val="nil"/>
          <w:between w:val="nil"/>
        </w:pBdr>
        <w:spacing w:line="36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A2465FB" wp14:editId="2BA78DB0">
            <wp:extent cx="5600700" cy="3267075"/>
            <wp:effectExtent l="0" t="0" r="0" b="952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600700" cy="3267075"/>
                    </a:xfrm>
                    <a:prstGeom prst="rect">
                      <a:avLst/>
                    </a:prstGeom>
                    <a:ln/>
                  </pic:spPr>
                </pic:pic>
              </a:graphicData>
            </a:graphic>
          </wp:inline>
        </w:drawing>
      </w:r>
    </w:p>
    <w:p w14:paraId="00000009" w14:textId="546F06E2"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Informuojant visuomenę apie profesionalų teisėjų ir teismų darbuotojų veiklą, stiprinant visuomenės teisinį švietimą, 2017–2020 m. Lietuvos teismuose buvo organizuojamos nemokamos teisinių konsultacijų dienos „Jūs klausiate – mes atsakome“, projektas studentams „Diena su teisėju“, o šalies bibliotekose buvo vykdytas projektas „Teisėjas bibliotekoje“, dalyvauta „Open House“, „Kultūros nakties“, „Muziejų nakties“ renginiuose. 2019 m. visoje Lietuvoje buvo organizuota komunikacijos kampanija „Teisingumo kambarys“, siekiant supažindinti žmones su teismų veikla. </w:t>
      </w:r>
    </w:p>
    <w:p w14:paraId="0000000A" w14:textId="4267E44B"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Taip pat buvo tęsiama žurnalo „TEISMAI.LT“ leidyba. Žurnale publikuojama visuomenei ir Lietuvos teismų bendruomenei aktualiausia teisinė informacija, ekspertų įžvalgos ir nuomonės. Kiekvienais metais išleidžiama po 4 numerius, o daugiau nei 100 minėto žurnalo publikacijų buvo skelbta ir viename didžiausių Lietuvos naujienų portalų</w:t>
      </w:r>
      <w:r w:rsidR="00095363">
        <w:rPr>
          <w:rFonts w:ascii="Times New Roman" w:eastAsia="Times New Roman" w:hAnsi="Times New Roman" w:cs="Times New Roman"/>
          <w:sz w:val="24"/>
          <w:szCs w:val="24"/>
        </w:rPr>
        <w:t xml:space="preserve"> – </w:t>
      </w:r>
      <w:r w:rsidR="00750A78">
        <w:rPr>
          <w:rFonts w:ascii="Times New Roman" w:eastAsia="Times New Roman" w:hAnsi="Times New Roman" w:cs="Times New Roman"/>
          <w:sz w:val="24"/>
          <w:szCs w:val="24"/>
        </w:rPr>
        <w:t>D</w:t>
      </w:r>
      <w:r w:rsidR="00095363">
        <w:rPr>
          <w:rFonts w:ascii="Times New Roman" w:eastAsia="Times New Roman" w:hAnsi="Times New Roman" w:cs="Times New Roman"/>
          <w:sz w:val="24"/>
          <w:szCs w:val="24"/>
        </w:rPr>
        <w:t>elfi.lt</w:t>
      </w:r>
      <w:r>
        <w:rPr>
          <w:rFonts w:ascii="Times New Roman" w:eastAsia="Times New Roman" w:hAnsi="Times New Roman" w:cs="Times New Roman"/>
          <w:sz w:val="24"/>
          <w:szCs w:val="24"/>
        </w:rPr>
        <w:t xml:space="preserve">. </w:t>
      </w:r>
    </w:p>
    <w:p w14:paraId="0000000B" w14:textId="77777777"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 m. siekiant objektyvios informacijos apie teismų veiklą sklaidos, buvo parengta teismų sprendimų skelbimo fiksavimo tvarka, kuria vadovaudamiesi žiniasklaidos atstovai gali filmuoti, daryti garso įrašus teisėjui skelbiant sprendimą.</w:t>
      </w:r>
    </w:p>
    <w:p w14:paraId="0000000C" w14:textId="3AA30241"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Skatinant teismų sistemos darbuotojų bendruomeniškumą 2017 m. buvo organizuotas pirmasis Lietuvos teismų sąskrydis, kuriame dalyvavo 400 teisėjų, teismų darbuotojų ir jų šeimos narių. Tęsiant tradicijas, kitas sąskrydis buvo organizuotas 2019 m., kuriame dalyvavo jau daugiau kaip 800 žmonių. 2018 m. įgyvendintas naujas vidinės komunikacijos projektas „Teisingumo herojai“ – iš viso projekto metu buvo balsuota už 211 įvairių sričių teismų bendruomenės darbuotojų – teisingumo herojų. Straipsniai</w:t>
      </w:r>
      <w:r w:rsidR="00714E00">
        <w:rPr>
          <w:rFonts w:ascii="Times New Roman" w:eastAsia="Times New Roman" w:hAnsi="Times New Roman" w:cs="Times New Roman"/>
          <w:sz w:val="24"/>
          <w:szCs w:val="24"/>
        </w:rPr>
        <w:t xml:space="preserve"> ir vaizdo medžiaga </w:t>
      </w:r>
      <w:r>
        <w:rPr>
          <w:rFonts w:ascii="Times New Roman" w:eastAsia="Times New Roman" w:hAnsi="Times New Roman" w:cs="Times New Roman"/>
          <w:sz w:val="24"/>
          <w:szCs w:val="24"/>
        </w:rPr>
        <w:t xml:space="preserve">apie daugiausiai balų surinkusius herojus pasirodė naujienų portale 15min.lt. </w:t>
      </w:r>
    </w:p>
    <w:p w14:paraId="0000000D" w14:textId="7E94B8F3"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 m. buvo minim</w:t>
      </w:r>
      <w:r w:rsidR="00095363">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Lietuvos teismų 100-metis, tais metais įgyvendinta daugiau nei 15 naujų iniciatyvų / projektų. 2018 m. suorganizuotas Visuotinis teisėjų susirinkimas, skirtas Lietuvos teismų šimtmečiui paminėti, kuriame dalyvavo daugiau kaip 700 </w:t>
      </w:r>
      <w:r w:rsidR="00714E00">
        <w:rPr>
          <w:rFonts w:ascii="Times New Roman" w:eastAsia="Times New Roman" w:hAnsi="Times New Roman" w:cs="Times New Roman"/>
          <w:sz w:val="24"/>
          <w:szCs w:val="24"/>
        </w:rPr>
        <w:t xml:space="preserve">teisėjų </w:t>
      </w:r>
      <w:r>
        <w:rPr>
          <w:rFonts w:ascii="Times New Roman" w:eastAsia="Times New Roman" w:hAnsi="Times New Roman" w:cs="Times New Roman"/>
          <w:sz w:val="24"/>
          <w:szCs w:val="24"/>
        </w:rPr>
        <w:t xml:space="preserve">ir svečių. Tais metais išleistas Lietuvos teismų pašto ženklas „Lietuvos teismams – 100 metų“, kuriame pavaizduota Elena Jackevičaitė – pirmoji moteris teisėja nepriklausomoje Lietuvoje ir viena pirmųjų Europoje.  Tais pačiais metais išleisti du Lietuvos teismų šimtmečiui skirti leidiniai: „Lietuvos teismų istorija ir dabartis“ (sudarytoja dr. Dovilė Sagatienė) ir „Teismai ir teisėjai Lietuvoje (1918–2018)“ (autorius Alfredas Vilbikas). Minint Lietuvos teismų 100-metį, 2018 m. vyko Teisėjų dviračių žygis per Lietuvą, kuriame buvo aplankyti 22 teismo rūmai ir numinta 1200 km. </w:t>
      </w:r>
    </w:p>
    <w:p w14:paraId="1577D5F2" w14:textId="099291D3" w:rsidR="00663350" w:rsidRDefault="00663350">
      <w:pPr>
        <w:spacing w:line="360" w:lineRule="auto"/>
        <w:ind w:firstLine="567"/>
        <w:jc w:val="both"/>
        <w:rPr>
          <w:rFonts w:ascii="Times New Roman" w:eastAsia="Times New Roman" w:hAnsi="Times New Roman" w:cs="Times New Roman"/>
          <w:sz w:val="24"/>
          <w:szCs w:val="24"/>
        </w:rPr>
      </w:pPr>
      <w:r w:rsidRPr="00663350">
        <w:rPr>
          <w:rFonts w:ascii="Times New Roman" w:eastAsia="Times New Roman" w:hAnsi="Times New Roman" w:cs="Times New Roman"/>
          <w:sz w:val="24"/>
          <w:szCs w:val="24"/>
        </w:rPr>
        <w:t xml:space="preserve">Lietuvos teismuose vystytas savanorių </w:t>
      </w:r>
      <w:r w:rsidR="00714E00">
        <w:rPr>
          <w:rFonts w:ascii="Times New Roman" w:eastAsia="Times New Roman" w:hAnsi="Times New Roman" w:cs="Times New Roman"/>
          <w:sz w:val="24"/>
          <w:szCs w:val="24"/>
        </w:rPr>
        <w:t xml:space="preserve">tarnybos </w:t>
      </w:r>
      <w:r w:rsidRPr="00663350">
        <w:rPr>
          <w:rFonts w:ascii="Times New Roman" w:eastAsia="Times New Roman" w:hAnsi="Times New Roman" w:cs="Times New Roman"/>
          <w:sz w:val="24"/>
          <w:szCs w:val="24"/>
        </w:rPr>
        <w:t xml:space="preserve">tinklas: </w:t>
      </w:r>
      <w:r w:rsidRPr="001012DB">
        <w:rPr>
          <w:rFonts w:ascii="Times New Roman" w:eastAsia="Times New Roman" w:hAnsi="Times New Roman" w:cs="Times New Roman"/>
          <w:sz w:val="24"/>
          <w:szCs w:val="24"/>
        </w:rPr>
        <w:t xml:space="preserve">2020 m. </w:t>
      </w:r>
      <w:r w:rsidRPr="00663350">
        <w:rPr>
          <w:rFonts w:ascii="Times New Roman" w:eastAsia="Times New Roman" w:hAnsi="Times New Roman" w:cs="Times New Roman"/>
          <w:sz w:val="24"/>
          <w:szCs w:val="24"/>
        </w:rPr>
        <w:t>savanorių pagalba teikta net 7 teismuose (2019 m. – 6), padėta daugiau kaip 500 asmenų (2019 m. – 4300), teismuose savanoriauta daugiau kaip 1500 val. (2019 m. – 2500), apmokyti 35 nauji savanoriai iš visos Lietuvos (2019 m. – 18)</w:t>
      </w:r>
      <w:r>
        <w:rPr>
          <w:rFonts w:ascii="Times New Roman" w:eastAsia="Times New Roman" w:hAnsi="Times New Roman" w:cs="Times New Roman"/>
          <w:sz w:val="24"/>
          <w:szCs w:val="24"/>
        </w:rPr>
        <w:t>.</w:t>
      </w:r>
    </w:p>
    <w:p w14:paraId="0000000E" w14:textId="368C5204"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Visuomenės nuomonės ir rinkos tyrimų „Vilmorus“ duomenimis, 2017 m. pasitikėjimas Lietuvos teismais siekė 26,6 proc., 2018 m. – 27,1 proc., o 2019 m. po vadinamosios teisėjų korupcijos bylos ir teismų reputacijos krizės, visuomenės pasitikėjimas krito beveik 7 proc. ir tais metais siekė – 20,8 proc. 2020 m. nors ir nežymiai visuomenės pasitikėjimas padidėjo ir siekė 23,5 proc. </w:t>
      </w:r>
    </w:p>
    <w:p w14:paraId="00845BA2" w14:textId="7C0EC645" w:rsidR="00DA0693" w:rsidRDefault="00D273AE" w:rsidP="00DA069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3B6C674" wp14:editId="113418FA">
            <wp:extent cx="5153025" cy="3431540"/>
            <wp:effectExtent l="0" t="0" r="9525"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99764" cy="3462665"/>
                    </a:xfrm>
                    <a:prstGeom prst="rect">
                      <a:avLst/>
                    </a:prstGeom>
                  </pic:spPr>
                </pic:pic>
              </a:graphicData>
            </a:graphic>
          </wp:inline>
        </w:drawing>
      </w:r>
    </w:p>
    <w:p w14:paraId="0FF2073C" w14:textId="61787D7B" w:rsidR="00432112" w:rsidRDefault="00432112" w:rsidP="00DA0693">
      <w:pPr>
        <w:spacing w:line="360" w:lineRule="auto"/>
        <w:jc w:val="both"/>
        <w:rPr>
          <w:rFonts w:ascii="Times New Roman" w:eastAsia="Times New Roman" w:hAnsi="Times New Roman" w:cs="Times New Roman"/>
          <w:sz w:val="24"/>
          <w:szCs w:val="24"/>
        </w:rPr>
      </w:pPr>
      <w:r w:rsidRPr="00432112">
        <w:rPr>
          <w:rFonts w:ascii="Times New Roman" w:eastAsia="Times New Roman" w:hAnsi="Times New Roman" w:cs="Times New Roman"/>
          <w:sz w:val="24"/>
          <w:szCs w:val="24"/>
        </w:rPr>
        <w:t>2019 ir 2020 metais Vidaus reikalų ministerijos užsakymu buvo atlikti  gyventojų nuomonės apie teisėsaugos institucijas ir viešojo saugumo situacijos vertinimai. Reprezentatyvią gyventojų</w:t>
      </w:r>
      <w:r w:rsidR="00A64CAE">
        <w:rPr>
          <w:rFonts w:ascii="Times New Roman" w:eastAsia="Times New Roman" w:hAnsi="Times New Roman" w:cs="Times New Roman"/>
          <w:sz w:val="24"/>
          <w:szCs w:val="24"/>
        </w:rPr>
        <w:t xml:space="preserve"> apklausą</w:t>
      </w:r>
      <w:r w:rsidRPr="00432112">
        <w:rPr>
          <w:rFonts w:ascii="Times New Roman" w:eastAsia="Times New Roman" w:hAnsi="Times New Roman" w:cs="Times New Roman"/>
          <w:sz w:val="24"/>
          <w:szCs w:val="24"/>
        </w:rPr>
        <w:t xml:space="preserve"> atliko </w:t>
      </w:r>
      <w:r>
        <w:rPr>
          <w:rFonts w:ascii="Times New Roman" w:eastAsia="Times New Roman" w:hAnsi="Times New Roman" w:cs="Times New Roman"/>
          <w:sz w:val="24"/>
          <w:szCs w:val="24"/>
        </w:rPr>
        <w:t>„Baltijos tyrimai“</w:t>
      </w:r>
      <w:r w:rsidR="00A64CAE" w:rsidRPr="00A64CAE">
        <w:rPr>
          <w:rFonts w:ascii="Times New Roman" w:eastAsia="Times New Roman" w:hAnsi="Times New Roman" w:cs="Times New Roman"/>
          <w:sz w:val="24"/>
          <w:szCs w:val="24"/>
        </w:rPr>
        <w:t xml:space="preserve"> </w:t>
      </w:r>
      <w:r w:rsidR="00A64CAE" w:rsidRPr="00432112">
        <w:rPr>
          <w:rFonts w:ascii="Times New Roman" w:eastAsia="Times New Roman" w:hAnsi="Times New Roman" w:cs="Times New Roman"/>
          <w:sz w:val="24"/>
          <w:szCs w:val="24"/>
        </w:rPr>
        <w:t>(apklausoje dalyvavo daugiau kaip 3 000 gyventojų)</w:t>
      </w:r>
      <w:r>
        <w:rPr>
          <w:rFonts w:ascii="Times New Roman" w:eastAsia="Times New Roman" w:hAnsi="Times New Roman" w:cs="Times New Roman"/>
          <w:sz w:val="24"/>
          <w:szCs w:val="24"/>
        </w:rPr>
        <w:t xml:space="preserve">. 2020 m. atliktos apklausos duomenimis, teismų veikla labai gerai ir gerai buvo įvertinta 44 proc., 40 proc. – blogai ir labai blogai, o 16 proc. – sunku pasakyti. 2019 m.  tokios pačios apklausos metu teismų  veiklą  labai gerai ir gerai įvertino 45 proc., 37 proc. – blogai ir labai blogai, o 18 proc. – sunku pasakyti.  </w:t>
      </w:r>
    </w:p>
    <w:p w14:paraId="054AFFE2" w14:textId="6672D0EA" w:rsidR="00432112" w:rsidRDefault="00432112" w:rsidP="00DA0693">
      <w:pPr>
        <w:spacing w:line="360" w:lineRule="auto"/>
        <w:ind w:firstLine="567"/>
        <w:jc w:val="both"/>
        <w:rPr>
          <w:rFonts w:ascii="Times New Roman" w:eastAsia="Times New Roman" w:hAnsi="Times New Roman" w:cs="Times New Roman"/>
          <w:sz w:val="24"/>
          <w:szCs w:val="24"/>
        </w:rPr>
      </w:pPr>
      <w:r w:rsidRPr="00432112">
        <w:rPr>
          <w:rFonts w:ascii="Times New Roman" w:eastAsia="Times New Roman" w:hAnsi="Times New Roman" w:cs="Times New Roman"/>
          <w:sz w:val="24"/>
          <w:szCs w:val="24"/>
        </w:rPr>
        <w:t>Sociologai, vertinantys visuomenės nuomonės pokyčius ir kritišką apklausoje dalyvaujančiųjų požiūrį, teigia, kad atgauti teismams visuomenės pasitikėjimą teismams užtruks ne vienerius metus.</w:t>
      </w:r>
    </w:p>
    <w:p w14:paraId="00000010" w14:textId="7074A82C" w:rsidR="003E27FA" w:rsidRPr="00A73349" w:rsidRDefault="00C81E34" w:rsidP="00DA0693">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Siekiant kokybiškai informuoti visuomenę apie teismų veiklą ir sprendimus, priimtus visuomenės susidomėjimo sulaukusiose bylose, 2017–2020 m. žurnalistams buvo pateikta daugiau kaip 3 tūkst. Lietuvos teisėjų komentar</w:t>
      </w:r>
      <w:r w:rsidR="00095363">
        <w:rPr>
          <w:rFonts w:ascii="Times New Roman" w:eastAsia="Times New Roman" w:hAnsi="Times New Roman" w:cs="Times New Roman"/>
          <w:sz w:val="24"/>
          <w:szCs w:val="24"/>
        </w:rPr>
        <w:t>ų</w:t>
      </w:r>
      <w:r>
        <w:rPr>
          <w:rFonts w:ascii="Times New Roman" w:eastAsia="Times New Roman" w:hAnsi="Times New Roman" w:cs="Times New Roman"/>
          <w:sz w:val="24"/>
          <w:szCs w:val="24"/>
        </w:rPr>
        <w:t xml:space="preserve">. Informacija apie teismų veiklą visuomenę pasiekė radijo </w:t>
      </w:r>
      <w:r w:rsidR="00480500">
        <w:rPr>
          <w:rFonts w:ascii="Times New Roman" w:eastAsia="Times New Roman" w:hAnsi="Times New Roman" w:cs="Times New Roman"/>
          <w:sz w:val="24"/>
          <w:szCs w:val="24"/>
        </w:rPr>
        <w:t xml:space="preserve">ir televizijos </w:t>
      </w:r>
      <w:r>
        <w:rPr>
          <w:rFonts w:ascii="Times New Roman" w:eastAsia="Times New Roman" w:hAnsi="Times New Roman" w:cs="Times New Roman"/>
          <w:sz w:val="24"/>
          <w:szCs w:val="24"/>
        </w:rPr>
        <w:t>laidose, populiariausiuose naujienų portaluose ir kt.</w:t>
      </w:r>
      <w:r w:rsidR="007923D0">
        <w:rPr>
          <w:rFonts w:ascii="Times New Roman" w:eastAsia="Times New Roman" w:hAnsi="Times New Roman" w:cs="Times New Roman"/>
          <w:sz w:val="24"/>
          <w:szCs w:val="24"/>
        </w:rPr>
        <w:t xml:space="preserve">: informacija teikta realizuojant strategiją ir </w:t>
      </w:r>
      <w:r w:rsidR="00A73349">
        <w:rPr>
          <w:rFonts w:ascii="Times New Roman" w:eastAsia="Times New Roman" w:hAnsi="Times New Roman" w:cs="Times New Roman"/>
          <w:sz w:val="24"/>
          <w:szCs w:val="24"/>
        </w:rPr>
        <w:t xml:space="preserve">stengiantis suvaldyti </w:t>
      </w:r>
      <w:r w:rsidR="00A73349" w:rsidRPr="001012DB">
        <w:rPr>
          <w:rFonts w:ascii="Times New Roman" w:eastAsia="Times New Roman" w:hAnsi="Times New Roman" w:cs="Times New Roman"/>
          <w:sz w:val="24"/>
          <w:szCs w:val="24"/>
        </w:rPr>
        <w:t>2019</w:t>
      </w:r>
      <w:r w:rsidR="00A73349">
        <w:rPr>
          <w:rFonts w:ascii="Times New Roman" w:eastAsia="Times New Roman" w:hAnsi="Times New Roman" w:cs="Times New Roman"/>
          <w:sz w:val="24"/>
          <w:szCs w:val="24"/>
        </w:rPr>
        <w:t xml:space="preserve"> m. krizę.</w:t>
      </w:r>
    </w:p>
    <w:tbl>
      <w:tblPr>
        <w:tblStyle w:val="Lentelstinklelis"/>
        <w:tblW w:w="0" w:type="auto"/>
        <w:tblLook w:val="04A0" w:firstRow="1" w:lastRow="0" w:firstColumn="1" w:lastColumn="0" w:noHBand="0" w:noVBand="1"/>
      </w:tblPr>
      <w:tblGrid>
        <w:gridCol w:w="2132"/>
        <w:gridCol w:w="2683"/>
        <w:gridCol w:w="2835"/>
        <w:gridCol w:w="3118"/>
        <w:gridCol w:w="2977"/>
      </w:tblGrid>
      <w:tr w:rsidR="00663350" w14:paraId="51D6C852" w14:textId="77777777" w:rsidTr="00D330D9">
        <w:trPr>
          <w:trHeight w:val="251"/>
        </w:trPr>
        <w:tc>
          <w:tcPr>
            <w:tcW w:w="13745" w:type="dxa"/>
            <w:gridSpan w:val="5"/>
          </w:tcPr>
          <w:p w14:paraId="61C15B41" w14:textId="18EFBF22" w:rsidR="00663350" w:rsidRPr="00750A78" w:rsidRDefault="00663350" w:rsidP="00D330D9">
            <w:pPr>
              <w:spacing w:line="360" w:lineRule="auto"/>
              <w:jc w:val="center"/>
              <w:rPr>
                <w:rFonts w:ascii="Times New Roman" w:eastAsia="Times New Roman" w:hAnsi="Times New Roman" w:cs="Times New Roman"/>
                <w:b/>
                <w:bCs/>
                <w:sz w:val="20"/>
                <w:szCs w:val="20"/>
              </w:rPr>
            </w:pPr>
            <w:r w:rsidRPr="00750A78">
              <w:rPr>
                <w:rFonts w:ascii="Times New Roman" w:eastAsia="Times New Roman" w:hAnsi="Times New Roman" w:cs="Times New Roman"/>
                <w:b/>
                <w:bCs/>
                <w:sz w:val="20"/>
                <w:szCs w:val="20"/>
              </w:rPr>
              <w:lastRenderedPageBreak/>
              <w:t>Lietuvos teismų komunikacinės veiklos rodikliai (strategijos priemonių realizacija)</w:t>
            </w:r>
          </w:p>
        </w:tc>
      </w:tr>
      <w:tr w:rsidR="00663350" w14:paraId="4BEECF63" w14:textId="77777777" w:rsidTr="00D330D9">
        <w:trPr>
          <w:trHeight w:val="263"/>
        </w:trPr>
        <w:tc>
          <w:tcPr>
            <w:tcW w:w="2132" w:type="dxa"/>
          </w:tcPr>
          <w:p w14:paraId="37CFC75C" w14:textId="25BFE3D9" w:rsidR="00663350" w:rsidRPr="00750A78" w:rsidRDefault="00663350" w:rsidP="00D330D9">
            <w:pPr>
              <w:spacing w:line="360" w:lineRule="auto"/>
              <w:jc w:val="center"/>
              <w:rPr>
                <w:rFonts w:ascii="Times New Roman" w:eastAsia="Times New Roman" w:hAnsi="Times New Roman" w:cs="Times New Roman"/>
                <w:b/>
                <w:bCs/>
                <w:sz w:val="20"/>
                <w:szCs w:val="20"/>
              </w:rPr>
            </w:pPr>
          </w:p>
        </w:tc>
        <w:tc>
          <w:tcPr>
            <w:tcW w:w="2683" w:type="dxa"/>
          </w:tcPr>
          <w:p w14:paraId="391FD888" w14:textId="7A3638F8" w:rsidR="00663350" w:rsidRPr="00750A78" w:rsidRDefault="00663350" w:rsidP="00D330D9">
            <w:pPr>
              <w:spacing w:line="360" w:lineRule="auto"/>
              <w:jc w:val="center"/>
              <w:rPr>
                <w:rFonts w:ascii="Times New Roman" w:eastAsia="Times New Roman" w:hAnsi="Times New Roman" w:cs="Times New Roman"/>
                <w:b/>
                <w:bCs/>
                <w:sz w:val="20"/>
                <w:szCs w:val="20"/>
                <w:lang w:val="en-US"/>
              </w:rPr>
            </w:pPr>
            <w:r w:rsidRPr="00750A78">
              <w:rPr>
                <w:rFonts w:ascii="Times New Roman" w:eastAsia="Times New Roman" w:hAnsi="Times New Roman" w:cs="Times New Roman"/>
                <w:b/>
                <w:bCs/>
                <w:sz w:val="20"/>
                <w:szCs w:val="20"/>
                <w:lang w:val="en-US"/>
              </w:rPr>
              <w:t>2017 m.</w:t>
            </w:r>
          </w:p>
        </w:tc>
        <w:tc>
          <w:tcPr>
            <w:tcW w:w="2835" w:type="dxa"/>
          </w:tcPr>
          <w:p w14:paraId="15C2B785" w14:textId="6E07AE54" w:rsidR="00663350" w:rsidRPr="00750A78" w:rsidRDefault="00663350" w:rsidP="00D330D9">
            <w:pPr>
              <w:spacing w:line="360" w:lineRule="auto"/>
              <w:jc w:val="center"/>
              <w:rPr>
                <w:rFonts w:ascii="Times New Roman" w:eastAsia="Times New Roman" w:hAnsi="Times New Roman" w:cs="Times New Roman"/>
                <w:b/>
                <w:bCs/>
                <w:sz w:val="20"/>
                <w:szCs w:val="20"/>
              </w:rPr>
            </w:pPr>
            <w:r w:rsidRPr="00750A78">
              <w:rPr>
                <w:rFonts w:ascii="Times New Roman" w:eastAsia="Times New Roman" w:hAnsi="Times New Roman" w:cs="Times New Roman"/>
                <w:b/>
                <w:bCs/>
                <w:sz w:val="20"/>
                <w:szCs w:val="20"/>
              </w:rPr>
              <w:t>2018 m.</w:t>
            </w:r>
          </w:p>
        </w:tc>
        <w:tc>
          <w:tcPr>
            <w:tcW w:w="3118" w:type="dxa"/>
          </w:tcPr>
          <w:p w14:paraId="6A07222F" w14:textId="1B89B353" w:rsidR="00663350" w:rsidRPr="00750A78" w:rsidRDefault="00663350" w:rsidP="00D330D9">
            <w:pPr>
              <w:spacing w:line="360" w:lineRule="auto"/>
              <w:jc w:val="center"/>
              <w:rPr>
                <w:rFonts w:ascii="Times New Roman" w:eastAsia="Times New Roman" w:hAnsi="Times New Roman" w:cs="Times New Roman"/>
                <w:b/>
                <w:bCs/>
                <w:sz w:val="20"/>
                <w:szCs w:val="20"/>
              </w:rPr>
            </w:pPr>
            <w:r w:rsidRPr="00750A78">
              <w:rPr>
                <w:rFonts w:ascii="Times New Roman" w:eastAsia="Times New Roman" w:hAnsi="Times New Roman" w:cs="Times New Roman"/>
                <w:b/>
                <w:bCs/>
                <w:sz w:val="20"/>
                <w:szCs w:val="20"/>
              </w:rPr>
              <w:t>2019 m.</w:t>
            </w:r>
          </w:p>
        </w:tc>
        <w:tc>
          <w:tcPr>
            <w:tcW w:w="2977" w:type="dxa"/>
          </w:tcPr>
          <w:p w14:paraId="2EB7601C" w14:textId="45DC1B24" w:rsidR="00663350" w:rsidRPr="00750A78" w:rsidRDefault="00663350" w:rsidP="00D330D9">
            <w:pPr>
              <w:spacing w:line="360" w:lineRule="auto"/>
              <w:jc w:val="center"/>
              <w:rPr>
                <w:rFonts w:ascii="Times New Roman" w:eastAsia="Times New Roman" w:hAnsi="Times New Roman" w:cs="Times New Roman"/>
                <w:b/>
                <w:bCs/>
                <w:sz w:val="20"/>
                <w:szCs w:val="20"/>
              </w:rPr>
            </w:pPr>
            <w:r w:rsidRPr="00750A78">
              <w:rPr>
                <w:rFonts w:ascii="Times New Roman" w:eastAsia="Times New Roman" w:hAnsi="Times New Roman" w:cs="Times New Roman"/>
                <w:b/>
                <w:bCs/>
                <w:sz w:val="20"/>
                <w:szCs w:val="20"/>
              </w:rPr>
              <w:t>2020 m.</w:t>
            </w:r>
          </w:p>
        </w:tc>
      </w:tr>
      <w:tr w:rsidR="00663350" w14:paraId="3E580EA2" w14:textId="77777777" w:rsidTr="00D330D9">
        <w:trPr>
          <w:trHeight w:val="263"/>
        </w:trPr>
        <w:tc>
          <w:tcPr>
            <w:tcW w:w="2132" w:type="dxa"/>
          </w:tcPr>
          <w:p w14:paraId="51130E6E" w14:textId="064FF289"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www.teismai.lt</w:t>
            </w:r>
            <w:r w:rsidRPr="00750A78">
              <w:rPr>
                <w:rFonts w:ascii="Times New Roman" w:hAnsi="Times New Roman" w:cs="Times New Roman"/>
                <w:spacing w:val="-1"/>
                <w:sz w:val="20"/>
                <w:szCs w:val="20"/>
              </w:rPr>
              <w:t xml:space="preserve"> </w:t>
            </w:r>
            <w:r w:rsidRPr="00750A78">
              <w:rPr>
                <w:rFonts w:ascii="Times New Roman" w:hAnsi="Times New Roman" w:cs="Times New Roman"/>
                <w:sz w:val="20"/>
                <w:szCs w:val="20"/>
              </w:rPr>
              <w:t>lankytojai</w:t>
            </w:r>
          </w:p>
        </w:tc>
        <w:tc>
          <w:tcPr>
            <w:tcW w:w="2683" w:type="dxa"/>
          </w:tcPr>
          <w:p w14:paraId="631D8247" w14:textId="4EF55E4F"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210 000</w:t>
            </w:r>
          </w:p>
        </w:tc>
        <w:tc>
          <w:tcPr>
            <w:tcW w:w="2835" w:type="dxa"/>
          </w:tcPr>
          <w:p w14:paraId="7E1BC258" w14:textId="4652BE7B"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224 433</w:t>
            </w:r>
          </w:p>
        </w:tc>
        <w:tc>
          <w:tcPr>
            <w:tcW w:w="3118" w:type="dxa"/>
          </w:tcPr>
          <w:p w14:paraId="09FBA109" w14:textId="56503D04"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bCs/>
                <w:sz w:val="20"/>
                <w:szCs w:val="20"/>
              </w:rPr>
              <w:t>272 853</w:t>
            </w:r>
          </w:p>
        </w:tc>
        <w:tc>
          <w:tcPr>
            <w:tcW w:w="2977" w:type="dxa"/>
          </w:tcPr>
          <w:p w14:paraId="155D7B83" w14:textId="0379F87F" w:rsidR="00663350" w:rsidRPr="00750A78" w:rsidRDefault="007923D0" w:rsidP="00D330D9">
            <w:pPr>
              <w:spacing w:line="360" w:lineRule="auto"/>
              <w:jc w:val="center"/>
              <w:rPr>
                <w:rFonts w:ascii="Times New Roman" w:eastAsia="Times New Roman" w:hAnsi="Times New Roman" w:cs="Times New Roman"/>
                <w:bCs/>
                <w:sz w:val="20"/>
                <w:szCs w:val="20"/>
              </w:rPr>
            </w:pPr>
            <w:r w:rsidRPr="00750A78">
              <w:rPr>
                <w:rFonts w:ascii="Times New Roman" w:hAnsi="Times New Roman" w:cs="Times New Roman"/>
                <w:bCs/>
                <w:sz w:val="20"/>
                <w:szCs w:val="20"/>
              </w:rPr>
              <w:t>412154</w:t>
            </w:r>
          </w:p>
        </w:tc>
      </w:tr>
      <w:tr w:rsidR="00663350" w14:paraId="38FC13AF" w14:textId="77777777" w:rsidTr="00D330D9">
        <w:trPr>
          <w:trHeight w:val="515"/>
        </w:trPr>
        <w:tc>
          <w:tcPr>
            <w:tcW w:w="2132" w:type="dxa"/>
          </w:tcPr>
          <w:p w14:paraId="53361F9D" w14:textId="5B6B54AD"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teisėjų komentarai žiniasklaidoje</w:t>
            </w:r>
          </w:p>
        </w:tc>
        <w:tc>
          <w:tcPr>
            <w:tcW w:w="2683" w:type="dxa"/>
          </w:tcPr>
          <w:p w14:paraId="5E679DCE" w14:textId="18C04E46"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909</w:t>
            </w:r>
          </w:p>
        </w:tc>
        <w:tc>
          <w:tcPr>
            <w:tcW w:w="2835" w:type="dxa"/>
          </w:tcPr>
          <w:p w14:paraId="481DC486" w14:textId="4720DA8C"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843</w:t>
            </w:r>
          </w:p>
        </w:tc>
        <w:tc>
          <w:tcPr>
            <w:tcW w:w="3118" w:type="dxa"/>
          </w:tcPr>
          <w:p w14:paraId="3909169B" w14:textId="4DD15085"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900</w:t>
            </w:r>
          </w:p>
        </w:tc>
        <w:tc>
          <w:tcPr>
            <w:tcW w:w="2977" w:type="dxa"/>
          </w:tcPr>
          <w:p w14:paraId="2CB50E8D" w14:textId="654115BF" w:rsidR="00663350" w:rsidRPr="00750A78" w:rsidRDefault="007923D0" w:rsidP="00D330D9">
            <w:pPr>
              <w:spacing w:line="360" w:lineRule="auto"/>
              <w:jc w:val="center"/>
              <w:rPr>
                <w:rFonts w:ascii="Times New Roman" w:eastAsia="Times New Roman" w:hAnsi="Times New Roman" w:cs="Times New Roman"/>
                <w:bCs/>
                <w:sz w:val="20"/>
                <w:szCs w:val="20"/>
              </w:rPr>
            </w:pPr>
            <w:r w:rsidRPr="00750A78">
              <w:rPr>
                <w:rFonts w:ascii="Times New Roman" w:hAnsi="Times New Roman" w:cs="Times New Roman"/>
                <w:bCs/>
                <w:sz w:val="20"/>
                <w:szCs w:val="20"/>
                <w:lang w:val="fi-FI"/>
              </w:rPr>
              <w:t>663</w:t>
            </w:r>
          </w:p>
        </w:tc>
      </w:tr>
      <w:tr w:rsidR="00663350" w14:paraId="7B73F836" w14:textId="77777777" w:rsidTr="00D330D9">
        <w:trPr>
          <w:trHeight w:val="515"/>
        </w:trPr>
        <w:tc>
          <w:tcPr>
            <w:tcW w:w="2132" w:type="dxa"/>
          </w:tcPr>
          <w:p w14:paraId="398BFFF5" w14:textId="02C7DB32" w:rsidR="00663350" w:rsidRPr="00750A78" w:rsidRDefault="007923D0" w:rsidP="00D330D9">
            <w:pPr>
              <w:spacing w:line="360" w:lineRule="auto"/>
              <w:jc w:val="center"/>
              <w:rPr>
                <w:rFonts w:ascii="Times New Roman" w:eastAsia="Times New Roman" w:hAnsi="Times New Roman" w:cs="Times New Roman"/>
                <w:bCs/>
                <w:sz w:val="20"/>
                <w:szCs w:val="20"/>
              </w:rPr>
            </w:pPr>
            <w:r w:rsidRPr="00750A78">
              <w:rPr>
                <w:rFonts w:ascii="Times New Roman" w:hAnsi="Times New Roman" w:cs="Times New Roman"/>
                <w:bCs/>
                <w:sz w:val="20"/>
                <w:szCs w:val="20"/>
              </w:rPr>
              <w:t>radijo laidos su teisėjų komentarais</w:t>
            </w:r>
          </w:p>
        </w:tc>
        <w:tc>
          <w:tcPr>
            <w:tcW w:w="2683" w:type="dxa"/>
          </w:tcPr>
          <w:p w14:paraId="4AE73C9C" w14:textId="72416929" w:rsidR="00663350" w:rsidRPr="00750A78" w:rsidRDefault="007923D0" w:rsidP="00D330D9">
            <w:pPr>
              <w:spacing w:line="360" w:lineRule="auto"/>
              <w:jc w:val="center"/>
              <w:rPr>
                <w:rFonts w:ascii="Times New Roman" w:eastAsia="Times New Roman" w:hAnsi="Times New Roman" w:cs="Times New Roman"/>
                <w:sz w:val="20"/>
                <w:szCs w:val="20"/>
                <w:lang w:val="en-US"/>
              </w:rPr>
            </w:pPr>
            <w:r w:rsidRPr="00750A78">
              <w:rPr>
                <w:rFonts w:ascii="Times New Roman" w:eastAsia="Times New Roman" w:hAnsi="Times New Roman" w:cs="Times New Roman"/>
                <w:sz w:val="20"/>
                <w:szCs w:val="20"/>
                <w:lang w:val="en-US"/>
              </w:rPr>
              <w:t>30</w:t>
            </w:r>
          </w:p>
        </w:tc>
        <w:tc>
          <w:tcPr>
            <w:tcW w:w="2835" w:type="dxa"/>
          </w:tcPr>
          <w:p w14:paraId="240D0803" w14:textId="06222975"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13</w:t>
            </w:r>
          </w:p>
        </w:tc>
        <w:tc>
          <w:tcPr>
            <w:tcW w:w="3118" w:type="dxa"/>
          </w:tcPr>
          <w:p w14:paraId="22F91EAD" w14:textId="100C0D62"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33</w:t>
            </w:r>
          </w:p>
        </w:tc>
        <w:tc>
          <w:tcPr>
            <w:tcW w:w="2977" w:type="dxa"/>
          </w:tcPr>
          <w:p w14:paraId="4A1AA68B" w14:textId="445A1FFA" w:rsidR="00663350" w:rsidRPr="00750A78" w:rsidRDefault="007923D0" w:rsidP="00D330D9">
            <w:pPr>
              <w:spacing w:line="360" w:lineRule="auto"/>
              <w:jc w:val="center"/>
              <w:rPr>
                <w:rFonts w:ascii="Times New Roman" w:eastAsia="Times New Roman" w:hAnsi="Times New Roman" w:cs="Times New Roman"/>
                <w:bCs/>
                <w:sz w:val="20"/>
                <w:szCs w:val="20"/>
              </w:rPr>
            </w:pPr>
            <w:r w:rsidRPr="00750A78">
              <w:rPr>
                <w:rFonts w:ascii="Times New Roman" w:hAnsi="Times New Roman" w:cs="Times New Roman"/>
                <w:bCs/>
                <w:sz w:val="20"/>
                <w:szCs w:val="20"/>
              </w:rPr>
              <w:t>28</w:t>
            </w:r>
          </w:p>
        </w:tc>
      </w:tr>
      <w:tr w:rsidR="00663350" w14:paraId="2D061B85" w14:textId="77777777" w:rsidTr="00D330D9">
        <w:trPr>
          <w:trHeight w:val="527"/>
        </w:trPr>
        <w:tc>
          <w:tcPr>
            <w:tcW w:w="2132" w:type="dxa"/>
          </w:tcPr>
          <w:p w14:paraId="2B062807" w14:textId="72C60A30" w:rsidR="00663350" w:rsidRPr="00750A78" w:rsidRDefault="007923D0" w:rsidP="00D330D9">
            <w:pPr>
              <w:spacing w:line="360" w:lineRule="auto"/>
              <w:jc w:val="center"/>
              <w:rPr>
                <w:rFonts w:ascii="Times New Roman" w:eastAsia="Times New Roman" w:hAnsi="Times New Roman" w:cs="Times New Roman"/>
                <w:bCs/>
                <w:sz w:val="20"/>
                <w:szCs w:val="20"/>
              </w:rPr>
            </w:pPr>
            <w:r w:rsidRPr="00750A78">
              <w:rPr>
                <w:rFonts w:ascii="Times New Roman" w:hAnsi="Times New Roman" w:cs="Times New Roman"/>
                <w:bCs/>
                <w:sz w:val="20"/>
                <w:szCs w:val="20"/>
              </w:rPr>
              <w:t>TV laidos su teisėjų komentarais</w:t>
            </w:r>
          </w:p>
        </w:tc>
        <w:tc>
          <w:tcPr>
            <w:tcW w:w="2683" w:type="dxa"/>
          </w:tcPr>
          <w:p w14:paraId="263A6A7D" w14:textId="69AF7797"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eastAsia="Times New Roman" w:hAnsi="Times New Roman" w:cs="Times New Roman"/>
                <w:sz w:val="20"/>
                <w:szCs w:val="20"/>
              </w:rPr>
              <w:t>(nėra duomenų)</w:t>
            </w:r>
          </w:p>
        </w:tc>
        <w:tc>
          <w:tcPr>
            <w:tcW w:w="2835" w:type="dxa"/>
          </w:tcPr>
          <w:p w14:paraId="2A13FE00" w14:textId="6EB9E397"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72</w:t>
            </w:r>
          </w:p>
        </w:tc>
        <w:tc>
          <w:tcPr>
            <w:tcW w:w="3118" w:type="dxa"/>
          </w:tcPr>
          <w:p w14:paraId="5C040F81" w14:textId="1E24BE9E"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hAnsi="Times New Roman" w:cs="Times New Roman"/>
                <w:sz w:val="20"/>
                <w:szCs w:val="20"/>
              </w:rPr>
              <w:t>80</w:t>
            </w:r>
          </w:p>
        </w:tc>
        <w:tc>
          <w:tcPr>
            <w:tcW w:w="2977" w:type="dxa"/>
          </w:tcPr>
          <w:p w14:paraId="22D3A8F9" w14:textId="351F5629" w:rsidR="00663350" w:rsidRPr="00750A78" w:rsidRDefault="007923D0" w:rsidP="00D330D9">
            <w:pPr>
              <w:spacing w:line="360" w:lineRule="auto"/>
              <w:jc w:val="center"/>
              <w:rPr>
                <w:rFonts w:ascii="Times New Roman" w:eastAsia="Times New Roman" w:hAnsi="Times New Roman" w:cs="Times New Roman"/>
                <w:bCs/>
                <w:sz w:val="20"/>
                <w:szCs w:val="20"/>
              </w:rPr>
            </w:pPr>
            <w:r w:rsidRPr="00750A78">
              <w:rPr>
                <w:rFonts w:ascii="Times New Roman" w:hAnsi="Times New Roman" w:cs="Times New Roman"/>
                <w:bCs/>
                <w:sz w:val="20"/>
                <w:szCs w:val="20"/>
              </w:rPr>
              <w:t>172</w:t>
            </w:r>
          </w:p>
        </w:tc>
      </w:tr>
      <w:tr w:rsidR="00663350" w14:paraId="232382B7" w14:textId="77777777" w:rsidTr="00D330D9">
        <w:trPr>
          <w:trHeight w:val="251"/>
        </w:trPr>
        <w:tc>
          <w:tcPr>
            <w:tcW w:w="2132" w:type="dxa"/>
          </w:tcPr>
          <w:p w14:paraId="5E5A8698" w14:textId="4CDBC193" w:rsidR="00663350" w:rsidRPr="00750A78" w:rsidRDefault="00750A78" w:rsidP="00D330D9">
            <w:pPr>
              <w:spacing w:line="360" w:lineRule="auto"/>
              <w:jc w:val="center"/>
              <w:rPr>
                <w:rFonts w:ascii="Times New Roman" w:eastAsia="Times New Roman" w:hAnsi="Times New Roman" w:cs="Times New Roman"/>
                <w:bCs/>
                <w:sz w:val="20"/>
                <w:szCs w:val="20"/>
              </w:rPr>
            </w:pPr>
            <w:r>
              <w:rPr>
                <w:rFonts w:ascii="Times New Roman" w:hAnsi="Times New Roman" w:cs="Times New Roman"/>
                <w:bCs/>
                <w:sz w:val="20"/>
                <w:szCs w:val="20"/>
              </w:rPr>
              <w:t xml:space="preserve">Teismų  ir NTA parengtų </w:t>
            </w:r>
            <w:r w:rsidR="007923D0" w:rsidRPr="00750A78">
              <w:rPr>
                <w:rFonts w:ascii="Times New Roman" w:hAnsi="Times New Roman" w:cs="Times New Roman"/>
                <w:bCs/>
                <w:sz w:val="20"/>
                <w:szCs w:val="20"/>
              </w:rPr>
              <w:t>straipsnių ir pranešimų spaudai</w:t>
            </w:r>
          </w:p>
        </w:tc>
        <w:tc>
          <w:tcPr>
            <w:tcW w:w="2683" w:type="dxa"/>
          </w:tcPr>
          <w:p w14:paraId="51EA67C9" w14:textId="1DB51DFB"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eastAsia="Times New Roman" w:hAnsi="Times New Roman" w:cs="Times New Roman"/>
                <w:sz w:val="20"/>
                <w:szCs w:val="20"/>
              </w:rPr>
              <w:t>910</w:t>
            </w:r>
          </w:p>
        </w:tc>
        <w:tc>
          <w:tcPr>
            <w:tcW w:w="2835" w:type="dxa"/>
          </w:tcPr>
          <w:p w14:paraId="289C5972" w14:textId="6C8DD469"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eastAsia="Times New Roman" w:hAnsi="Times New Roman" w:cs="Times New Roman"/>
                <w:sz w:val="20"/>
                <w:szCs w:val="20"/>
              </w:rPr>
              <w:t>1012</w:t>
            </w:r>
          </w:p>
        </w:tc>
        <w:tc>
          <w:tcPr>
            <w:tcW w:w="3118" w:type="dxa"/>
          </w:tcPr>
          <w:p w14:paraId="11203293" w14:textId="78684FE2"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eastAsia="Times New Roman" w:hAnsi="Times New Roman" w:cs="Times New Roman"/>
                <w:sz w:val="20"/>
                <w:szCs w:val="20"/>
              </w:rPr>
              <w:t>826</w:t>
            </w:r>
          </w:p>
        </w:tc>
        <w:tc>
          <w:tcPr>
            <w:tcW w:w="2977" w:type="dxa"/>
          </w:tcPr>
          <w:p w14:paraId="1B40E1CF" w14:textId="31D4C05F" w:rsidR="00663350" w:rsidRPr="00750A78" w:rsidRDefault="007923D0" w:rsidP="00D330D9">
            <w:pPr>
              <w:spacing w:line="360" w:lineRule="auto"/>
              <w:jc w:val="center"/>
              <w:rPr>
                <w:rFonts w:ascii="Times New Roman" w:eastAsia="Times New Roman" w:hAnsi="Times New Roman" w:cs="Times New Roman"/>
                <w:sz w:val="20"/>
                <w:szCs w:val="20"/>
              </w:rPr>
            </w:pPr>
            <w:r w:rsidRPr="00750A78">
              <w:rPr>
                <w:rFonts w:ascii="Times New Roman" w:eastAsia="Times New Roman" w:hAnsi="Times New Roman" w:cs="Times New Roman"/>
                <w:sz w:val="20"/>
                <w:szCs w:val="20"/>
              </w:rPr>
              <w:t>680</w:t>
            </w:r>
          </w:p>
        </w:tc>
      </w:tr>
    </w:tbl>
    <w:p w14:paraId="40D41D7F" w14:textId="77777777" w:rsidR="007923D0" w:rsidRDefault="007923D0" w:rsidP="00DA0693">
      <w:pPr>
        <w:spacing w:line="360" w:lineRule="auto"/>
        <w:ind w:firstLine="567"/>
        <w:jc w:val="both"/>
        <w:rPr>
          <w:rFonts w:ascii="Times New Roman" w:eastAsia="Times New Roman" w:hAnsi="Times New Roman" w:cs="Times New Roman"/>
          <w:sz w:val="24"/>
          <w:szCs w:val="24"/>
        </w:rPr>
      </w:pPr>
    </w:p>
    <w:p w14:paraId="00000011" w14:textId="77777777" w:rsidR="003E27FA" w:rsidRDefault="00C81E34" w:rsidP="00DA0693">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 m. pabaigoje Teisėjų tarybos užsakymu buvo atlikta 2017-2020 m. teismų reputacijos žiniasklaidoje analizė, kurioje buvo analizuota 130 tradicinės žiniasklaidos šaltinių, rasta 80 tūkstančių publikacijų. Atliktą analizę apibendrinę ekspertai įvardijo, kad per keturis metus teismų sistema vertinama neutraliai ir labai nedaug teigiamos informacijos, kurios įtaka reputacijai – nykstamai maža. </w:t>
      </w:r>
    </w:p>
    <w:p w14:paraId="00000012" w14:textId="77777777" w:rsidR="003E27FA" w:rsidRDefault="00C81E34" w:rsidP="0019054D">
      <w:pPr>
        <w:spacing w:line="36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23049A4" wp14:editId="1185B79A">
            <wp:extent cx="5534978" cy="3236628"/>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534978" cy="3236628"/>
                    </a:xfrm>
                    <a:prstGeom prst="rect">
                      <a:avLst/>
                    </a:prstGeom>
                    <a:ln/>
                  </pic:spPr>
                </pic:pic>
              </a:graphicData>
            </a:graphic>
          </wp:inline>
        </w:drawing>
      </w:r>
    </w:p>
    <w:p w14:paraId="08704123" w14:textId="41AE1F27" w:rsidR="00953B6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Informacinėje erdvėje pakankamai daug žinių apie teismuose nagrinėjamas bylas,  vienam žiniasklaidos vartotojui tenka 1 tūkst.  pranešimų apie teismų veiklą per mėnesį. Analizę atlikę ekspertai siūlo matuoti teismų platinamų pranešimų sklaidą ir įtaką žiniasklaidos turiniui, o gauti  rezultatai padėtų identifikuoti efektyvesnius komunikacijos būdus ir atsisakyti savitikslių veiklų. Be to, siūloma teismams patiems neskatinti didinti auditorijos domėjimosi kriminalinėmis žiniomis – pranešimus dedikuoti tik rezonansinėms byloms, likusią informaciją žurnalistai gali susirinkti patys. </w:t>
      </w:r>
      <w:r w:rsidR="00953B6A">
        <w:rPr>
          <w:rFonts w:ascii="Times New Roman" w:eastAsia="Times New Roman" w:hAnsi="Times New Roman" w:cs="Times New Roman"/>
          <w:sz w:val="24"/>
          <w:szCs w:val="24"/>
        </w:rPr>
        <w:t>T</w:t>
      </w:r>
      <w:r>
        <w:rPr>
          <w:rFonts w:ascii="Times New Roman" w:eastAsia="Times New Roman" w:hAnsi="Times New Roman" w:cs="Times New Roman"/>
          <w:sz w:val="24"/>
          <w:szCs w:val="24"/>
        </w:rPr>
        <w:t>ačiau prieš priimant sprendimus šiuo klausimu verta pasitarti su žurnalistų bendruomene.</w:t>
      </w:r>
      <w:r w:rsidR="00953B6A">
        <w:rPr>
          <w:rFonts w:ascii="Times New Roman" w:eastAsia="Times New Roman" w:hAnsi="Times New Roman" w:cs="Times New Roman"/>
          <w:sz w:val="24"/>
          <w:szCs w:val="24"/>
        </w:rPr>
        <w:t xml:space="preserve"> </w:t>
      </w:r>
    </w:p>
    <w:p w14:paraId="00000014" w14:textId="4E4A035F" w:rsidR="003E27FA" w:rsidRDefault="00C81E34" w:rsidP="0019054D">
      <w:pPr>
        <w:spacing w:line="36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1E14A11" wp14:editId="4AE344B8">
            <wp:extent cx="5494973" cy="321889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494973" cy="3218892"/>
                    </a:xfrm>
                    <a:prstGeom prst="rect">
                      <a:avLst/>
                    </a:prstGeom>
                    <a:ln/>
                  </pic:spPr>
                </pic:pic>
              </a:graphicData>
            </a:graphic>
          </wp:inline>
        </w:drawing>
      </w:r>
    </w:p>
    <w:p w14:paraId="00000015" w14:textId="187ACF24"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Analizę atlikę ekspertai atkreipė dėmesį į tai, kad trūksta teisės ekspertų, todėl šią informacinę erdvę užpildo patys žurnalistai, advokatai ir kitos suinteresuotos pusės. Todėl rekomenduojama teismų pirmininkams įgyvendinti ne tik administracinį, bet ir pagrindinio teismo atstovo visuomenėje vaidmenį, komentuoti vadovaujamam teismui svarbiomis temomis, o pačiai teisėjų bendruomenei – pritraukti, ugdyti ekspertus</w:t>
      </w:r>
      <w:r w:rsidR="00A64CAE">
        <w:rPr>
          <w:rFonts w:ascii="Times New Roman" w:eastAsia="Times New Roman" w:hAnsi="Times New Roman" w:cs="Times New Roman"/>
          <w:sz w:val="24"/>
          <w:szCs w:val="24"/>
        </w:rPr>
        <w:t>-</w:t>
      </w:r>
      <w:r>
        <w:rPr>
          <w:rFonts w:ascii="Times New Roman" w:eastAsia="Times New Roman" w:hAnsi="Times New Roman" w:cs="Times New Roman"/>
          <w:sz w:val="24"/>
          <w:szCs w:val="24"/>
        </w:rPr>
        <w:t>komentatorius ir teismų sistemos rėmėjus, skatinti žiniasklaidą naudotis jų paslaugomis.</w:t>
      </w:r>
    </w:p>
    <w:p w14:paraId="6BF30D0E" w14:textId="60C67587" w:rsidR="0045627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Pateiktose ekspertų įžvalgose Teisėjų tarybai rekomenduojama proaktyviai komunikuoti teismų sistemos klausimais, agituoti už geresnių sąlygų teisėjams ir teismų darbuotojams kūrimą, teisingumo sistemos reformas, o teismų administracijoms – komunikuoti apie išmoktas pamokas: susidūrus su reputacinėmis krizėmis, inicijuoti sprendimus, užkardysiančius jų pasikartojimą (taikoma ir skandalams dėl teismo personalo darbo aplinkos).</w:t>
      </w:r>
      <w:r w:rsidR="0019054D">
        <w:rPr>
          <w:rFonts w:ascii="Times New Roman" w:eastAsia="Times New Roman" w:hAnsi="Times New Roman" w:cs="Times New Roman"/>
          <w:sz w:val="24"/>
          <w:szCs w:val="24"/>
        </w:rPr>
        <w:t xml:space="preserve"> </w:t>
      </w:r>
    </w:p>
    <w:p w14:paraId="10A74A6E" w14:textId="77777777" w:rsidR="0045627A" w:rsidRDefault="0045627A">
      <w:pPr>
        <w:spacing w:line="360" w:lineRule="auto"/>
        <w:ind w:firstLine="567"/>
        <w:jc w:val="both"/>
        <w:rPr>
          <w:rFonts w:ascii="Times New Roman" w:eastAsia="Times New Roman" w:hAnsi="Times New Roman" w:cs="Times New Roman"/>
          <w:sz w:val="24"/>
          <w:szCs w:val="24"/>
        </w:rPr>
      </w:pPr>
    </w:p>
    <w:p w14:paraId="144DEBA1" w14:textId="77777777" w:rsidR="0045627A" w:rsidRDefault="0045627A">
      <w:pPr>
        <w:spacing w:line="360" w:lineRule="auto"/>
        <w:ind w:firstLine="567"/>
        <w:jc w:val="both"/>
        <w:rPr>
          <w:rFonts w:ascii="Times New Roman" w:eastAsia="Times New Roman" w:hAnsi="Times New Roman" w:cs="Times New Roman"/>
          <w:sz w:val="24"/>
          <w:szCs w:val="24"/>
        </w:rPr>
      </w:pPr>
    </w:p>
    <w:p w14:paraId="00000017" w14:textId="0E346D29"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Situacijos analizės vertinimui pateikiama Lietuvos teismų komunikacijos stiprybių, silpnybių, grėsmių ir galimybių analizė:</w:t>
      </w:r>
    </w:p>
    <w:p w14:paraId="00000018" w14:textId="77777777" w:rsidR="003E27FA" w:rsidRDefault="00C81E34" w:rsidP="0019054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BD018D2" wp14:editId="47710BF3">
            <wp:extent cx="5781675" cy="4200525"/>
            <wp:effectExtent l="0" t="0" r="9525" b="9525"/>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811550" cy="4222230"/>
                    </a:xfrm>
                    <a:prstGeom prst="rect">
                      <a:avLst/>
                    </a:prstGeom>
                    <a:ln/>
                  </pic:spPr>
                </pic:pic>
              </a:graphicData>
            </a:graphic>
          </wp:inline>
        </w:drawing>
      </w:r>
    </w:p>
    <w:p w14:paraId="772AB9BC" w14:textId="01D6C96D" w:rsidR="00C329AE" w:rsidRDefault="00C329AE">
      <w:pPr>
        <w:spacing w:line="360" w:lineRule="auto"/>
        <w:ind w:left="360"/>
        <w:jc w:val="center"/>
        <w:rPr>
          <w:rFonts w:ascii="Times New Roman" w:eastAsia="Times New Roman" w:hAnsi="Times New Roman" w:cs="Times New Roman"/>
          <w:b/>
          <w:sz w:val="24"/>
          <w:szCs w:val="24"/>
        </w:rPr>
      </w:pPr>
    </w:p>
    <w:p w14:paraId="27FA0CE0" w14:textId="4BB29981" w:rsidR="00FB5B08" w:rsidRDefault="00FB5B08">
      <w:pPr>
        <w:spacing w:line="36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IŠVAD</w:t>
      </w:r>
      <w:r w:rsidR="00A73349">
        <w:rPr>
          <w:rFonts w:ascii="Times New Roman" w:eastAsia="Times New Roman" w:hAnsi="Times New Roman" w:cs="Times New Roman"/>
          <w:b/>
          <w:sz w:val="24"/>
          <w:szCs w:val="24"/>
        </w:rPr>
        <w:t>A</w:t>
      </w:r>
    </w:p>
    <w:p w14:paraId="4585AC45" w14:textId="77777777" w:rsidR="001C5040" w:rsidRPr="001C5040" w:rsidRDefault="00FB5B08" w:rsidP="001C5040">
      <w:pPr>
        <w:pStyle w:val="Komentarotekstas"/>
        <w:spacing w:line="360" w:lineRule="auto"/>
        <w:jc w:val="both"/>
        <w:rPr>
          <w:rFonts w:ascii="Times New Roman" w:hAnsi="Times New Roman" w:cs="Times New Roman"/>
          <w:sz w:val="24"/>
          <w:szCs w:val="24"/>
        </w:rPr>
      </w:pPr>
      <w:r w:rsidRPr="001C5040">
        <w:rPr>
          <w:rFonts w:ascii="Times New Roman" w:eastAsia="Times New Roman" w:hAnsi="Times New Roman" w:cs="Times New Roman"/>
          <w:bCs/>
          <w:sz w:val="24"/>
          <w:szCs w:val="24"/>
        </w:rPr>
        <w:t>Iki 2019 m. pasitikėjimas teismais kasmet augo po kelis procentinius punktus</w:t>
      </w:r>
      <w:r w:rsidR="00695A70" w:rsidRPr="001C5040">
        <w:rPr>
          <w:rFonts w:ascii="Times New Roman" w:eastAsia="Times New Roman" w:hAnsi="Times New Roman" w:cs="Times New Roman"/>
          <w:bCs/>
          <w:sz w:val="24"/>
          <w:szCs w:val="24"/>
        </w:rPr>
        <w:t>, todėl pagrįstai galima  manyti, kad</w:t>
      </w:r>
      <w:r w:rsidR="00F95CF6" w:rsidRPr="001C5040">
        <w:rPr>
          <w:rFonts w:ascii="Times New Roman" w:eastAsia="Times New Roman" w:hAnsi="Times New Roman" w:cs="Times New Roman"/>
          <w:bCs/>
          <w:sz w:val="24"/>
          <w:szCs w:val="24"/>
        </w:rPr>
        <w:t xml:space="preserve"> 2020 m. būtų pasiektas 2017–2020 m. Lietuvos teismų komunikacijos strategijoje keltas 40 proc. siekiantis pasitikėjimas teismais, jei teismų sistemos nebūtų paveikusi dėl teisėjų korupcijos bylos ištikusi </w:t>
      </w:r>
      <w:r w:rsidR="00750A78" w:rsidRPr="001C5040">
        <w:rPr>
          <w:rFonts w:ascii="Times New Roman" w:eastAsia="Times New Roman" w:hAnsi="Times New Roman" w:cs="Times New Roman"/>
          <w:bCs/>
          <w:sz w:val="24"/>
          <w:szCs w:val="24"/>
        </w:rPr>
        <w:t xml:space="preserve">reputacinė </w:t>
      </w:r>
      <w:r w:rsidR="00F95CF6" w:rsidRPr="001C5040">
        <w:rPr>
          <w:rFonts w:ascii="Times New Roman" w:eastAsia="Times New Roman" w:hAnsi="Times New Roman" w:cs="Times New Roman"/>
          <w:bCs/>
          <w:sz w:val="24"/>
          <w:szCs w:val="24"/>
        </w:rPr>
        <w:t xml:space="preserve">krizė. Taigi galima daryti išvadą, kad  2017–2020 m. tikslui pasiekti buvo naudotos tinkamos priemonės, tačiau tikslą pasiekti sutrukdė minėta krizė. Dėl šios priežasties toliau formuluojant 2021–2024 m. strategijos tikslus, užduotis ir jų pasiekimo </w:t>
      </w:r>
      <w:r w:rsidR="00F95CF6" w:rsidRPr="001C5040">
        <w:rPr>
          <w:rFonts w:ascii="Times New Roman" w:eastAsia="Times New Roman" w:hAnsi="Times New Roman" w:cs="Times New Roman"/>
          <w:bCs/>
          <w:sz w:val="24"/>
          <w:szCs w:val="24"/>
        </w:rPr>
        <w:lastRenderedPageBreak/>
        <w:t>priemones remiamasi 2017–2020 m. strategija.</w:t>
      </w:r>
      <w:r w:rsidR="001C5040" w:rsidRPr="001C5040">
        <w:rPr>
          <w:rFonts w:ascii="Times New Roman" w:eastAsia="Times New Roman" w:hAnsi="Times New Roman" w:cs="Times New Roman"/>
          <w:bCs/>
          <w:sz w:val="24"/>
          <w:szCs w:val="24"/>
        </w:rPr>
        <w:t xml:space="preserve"> </w:t>
      </w:r>
      <w:r w:rsidR="001C5040" w:rsidRPr="001C5040">
        <w:rPr>
          <w:rFonts w:ascii="Times New Roman" w:hAnsi="Times New Roman" w:cs="Times New Roman"/>
          <w:sz w:val="24"/>
          <w:szCs w:val="24"/>
        </w:rPr>
        <w:t>Atsižvelgiant į pateiktus  ekspertų vertinimus,  teismų bendruomenei bei visuomenei aktualius komunikacijos tikslus, bus kuriama darni vidinė bei išorinė komunikacija.</w:t>
      </w:r>
    </w:p>
    <w:p w14:paraId="7C45A471" w14:textId="77777777" w:rsidR="00CC7A91" w:rsidRDefault="00CC7A91">
      <w:pPr>
        <w:spacing w:line="360" w:lineRule="auto"/>
        <w:ind w:left="360"/>
        <w:jc w:val="center"/>
        <w:rPr>
          <w:rFonts w:ascii="Times New Roman" w:eastAsia="Times New Roman" w:hAnsi="Times New Roman" w:cs="Times New Roman"/>
          <w:b/>
          <w:sz w:val="24"/>
          <w:szCs w:val="24"/>
        </w:rPr>
      </w:pPr>
    </w:p>
    <w:p w14:paraId="00000019" w14:textId="761E1CD9" w:rsidR="003E27FA" w:rsidRDefault="00C81E34">
      <w:pPr>
        <w:spacing w:line="36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KOMUNIKACIJOS STRATEGIJOS TIKSLAI</w:t>
      </w:r>
    </w:p>
    <w:p w14:paraId="0000001A" w14:textId="77777777" w:rsidR="003E27FA" w:rsidRPr="001C5040" w:rsidRDefault="00C81E34">
      <w:pPr>
        <w:spacing w:line="360" w:lineRule="auto"/>
        <w:ind w:left="360"/>
        <w:jc w:val="both"/>
        <w:rPr>
          <w:rFonts w:ascii="Times New Roman" w:eastAsia="Times New Roman" w:hAnsi="Times New Roman" w:cs="Times New Roman"/>
          <w:sz w:val="24"/>
          <w:szCs w:val="24"/>
        </w:rPr>
      </w:pPr>
      <w:r w:rsidRPr="001C5040">
        <w:rPr>
          <w:rFonts w:ascii="Times New Roman" w:eastAsia="Times New Roman" w:hAnsi="Times New Roman" w:cs="Times New Roman"/>
          <w:sz w:val="24"/>
          <w:szCs w:val="24"/>
        </w:rPr>
        <w:t xml:space="preserve">Įgyvendinant 2021-2024 m. teismų sistemos komunikacijos strategiją, keliami šie tikslai: </w:t>
      </w:r>
    </w:p>
    <w:p w14:paraId="0000001B" w14:textId="77777777" w:rsidR="003E27FA" w:rsidRPr="001C5040" w:rsidRDefault="00C81E34">
      <w:pPr>
        <w:numPr>
          <w:ilvl w:val="0"/>
          <w:numId w:val="6"/>
        </w:numPr>
        <w:pBdr>
          <w:top w:val="nil"/>
          <w:left w:val="nil"/>
          <w:bottom w:val="nil"/>
          <w:right w:val="nil"/>
          <w:between w:val="nil"/>
        </w:pBdr>
        <w:spacing w:line="360" w:lineRule="auto"/>
        <w:jc w:val="both"/>
        <w:rPr>
          <w:sz w:val="24"/>
          <w:szCs w:val="24"/>
        </w:rPr>
      </w:pPr>
      <w:r w:rsidRPr="001C5040">
        <w:rPr>
          <w:rFonts w:ascii="Times New Roman" w:eastAsia="Times New Roman" w:hAnsi="Times New Roman" w:cs="Times New Roman"/>
          <w:sz w:val="24"/>
          <w:szCs w:val="24"/>
        </w:rPr>
        <w:t>Didinti visuomenės pasitikėjimą Lietuvos teismais, kaip teisingumą vykdančia institucija;</w:t>
      </w:r>
    </w:p>
    <w:p w14:paraId="0000001C" w14:textId="14C8D2B0" w:rsidR="003E27FA" w:rsidRPr="001C5040" w:rsidRDefault="00C81E34">
      <w:pPr>
        <w:numPr>
          <w:ilvl w:val="0"/>
          <w:numId w:val="6"/>
        </w:numPr>
        <w:pBdr>
          <w:top w:val="nil"/>
          <w:left w:val="nil"/>
          <w:bottom w:val="nil"/>
          <w:right w:val="nil"/>
          <w:between w:val="nil"/>
        </w:pBdr>
        <w:spacing w:line="360" w:lineRule="auto"/>
        <w:jc w:val="both"/>
        <w:rPr>
          <w:sz w:val="24"/>
          <w:szCs w:val="24"/>
        </w:rPr>
      </w:pPr>
      <w:bookmarkStart w:id="0" w:name="_gjdgxs" w:colFirst="0" w:colLast="0"/>
      <w:bookmarkEnd w:id="0"/>
      <w:r w:rsidRPr="001C5040">
        <w:rPr>
          <w:rFonts w:ascii="Times New Roman" w:eastAsia="Times New Roman" w:hAnsi="Times New Roman" w:cs="Times New Roman"/>
          <w:sz w:val="24"/>
          <w:szCs w:val="24"/>
        </w:rPr>
        <w:t>Plėtoti koordinuotą, pamatuotą</w:t>
      </w:r>
      <w:r w:rsidR="001012DB" w:rsidRPr="001C5040">
        <w:rPr>
          <w:rFonts w:ascii="Times New Roman" w:eastAsia="Times New Roman" w:hAnsi="Times New Roman" w:cs="Times New Roman"/>
          <w:sz w:val="24"/>
          <w:szCs w:val="24"/>
        </w:rPr>
        <w:t xml:space="preserve"> išorinę</w:t>
      </w:r>
      <w:r w:rsidRPr="001C5040">
        <w:rPr>
          <w:rFonts w:ascii="Times New Roman" w:eastAsia="Times New Roman" w:hAnsi="Times New Roman" w:cs="Times New Roman"/>
          <w:sz w:val="24"/>
          <w:szCs w:val="24"/>
        </w:rPr>
        <w:t xml:space="preserve"> komunikaciją teismų sistemoje, vykdyti bendras  komunikacines priemones; </w:t>
      </w:r>
    </w:p>
    <w:p w14:paraId="0000001D" w14:textId="4E406E77" w:rsidR="003E27FA" w:rsidRPr="001C5040" w:rsidRDefault="00C81E34">
      <w:pPr>
        <w:numPr>
          <w:ilvl w:val="0"/>
          <w:numId w:val="6"/>
        </w:numPr>
        <w:pBdr>
          <w:top w:val="nil"/>
          <w:left w:val="nil"/>
          <w:bottom w:val="nil"/>
          <w:right w:val="nil"/>
          <w:between w:val="nil"/>
        </w:pBdr>
        <w:spacing w:line="360" w:lineRule="auto"/>
        <w:jc w:val="both"/>
        <w:rPr>
          <w:sz w:val="24"/>
          <w:szCs w:val="24"/>
        </w:rPr>
      </w:pPr>
      <w:r w:rsidRPr="001C5040">
        <w:rPr>
          <w:rFonts w:ascii="Times New Roman" w:eastAsia="Times New Roman" w:hAnsi="Times New Roman" w:cs="Times New Roman"/>
          <w:sz w:val="24"/>
          <w:szCs w:val="24"/>
        </w:rPr>
        <w:t>Stiprinti vidinę komunikaciją ir organizacinę kultūr</w:t>
      </w:r>
      <w:r w:rsidR="001012DB" w:rsidRPr="001C5040">
        <w:rPr>
          <w:rFonts w:ascii="Times New Roman" w:eastAsia="Times New Roman" w:hAnsi="Times New Roman" w:cs="Times New Roman"/>
          <w:sz w:val="24"/>
          <w:szCs w:val="24"/>
        </w:rPr>
        <w:t>ą</w:t>
      </w:r>
      <w:r w:rsidRPr="001C5040">
        <w:rPr>
          <w:rFonts w:ascii="Times New Roman" w:eastAsia="Times New Roman" w:hAnsi="Times New Roman" w:cs="Times New Roman"/>
          <w:sz w:val="24"/>
          <w:szCs w:val="24"/>
        </w:rPr>
        <w:t xml:space="preserve"> teismuose.</w:t>
      </w:r>
    </w:p>
    <w:p w14:paraId="28B57C2A" w14:textId="77777777" w:rsidR="00953B6A" w:rsidRPr="001C5040" w:rsidRDefault="00953B6A">
      <w:pPr>
        <w:spacing w:line="360" w:lineRule="auto"/>
        <w:jc w:val="center"/>
        <w:rPr>
          <w:rFonts w:ascii="Times New Roman" w:eastAsia="Times New Roman" w:hAnsi="Times New Roman" w:cs="Times New Roman"/>
          <w:b/>
          <w:sz w:val="24"/>
          <w:szCs w:val="24"/>
        </w:rPr>
      </w:pPr>
    </w:p>
    <w:p w14:paraId="0000001F" w14:textId="0962A736" w:rsidR="003E27FA"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TEISMŲ KOMUNIKACIJOS PRINCIPAI</w:t>
      </w:r>
    </w:p>
    <w:p w14:paraId="00000020" w14:textId="0B1ED76C" w:rsidR="003E27FA" w:rsidRPr="000765D9" w:rsidRDefault="00C81E34">
      <w:pPr>
        <w:spacing w:line="360" w:lineRule="auto"/>
        <w:jc w:val="both"/>
      </w:pPr>
      <w:r w:rsidRPr="000765D9">
        <w:rPr>
          <w:rFonts w:ascii="Times New Roman" w:eastAsia="Times New Roman" w:hAnsi="Times New Roman" w:cs="Times New Roman"/>
          <w:sz w:val="24"/>
          <w:szCs w:val="24"/>
        </w:rPr>
        <w:t>Lietuvos teismų sistemos atstovai, teikdami informacij</w:t>
      </w:r>
      <w:r w:rsidR="001012DB" w:rsidRPr="000765D9">
        <w:rPr>
          <w:rFonts w:ascii="Times New Roman" w:eastAsia="Times New Roman" w:hAnsi="Times New Roman" w:cs="Times New Roman"/>
          <w:sz w:val="24"/>
          <w:szCs w:val="24"/>
        </w:rPr>
        <w:t>ą</w:t>
      </w:r>
      <w:r w:rsidRPr="000765D9">
        <w:rPr>
          <w:rFonts w:ascii="Times New Roman" w:eastAsia="Times New Roman" w:hAnsi="Times New Roman" w:cs="Times New Roman"/>
          <w:sz w:val="24"/>
          <w:szCs w:val="24"/>
        </w:rPr>
        <w:t xml:space="preserve"> visuomenei ir kitoms tikslinėms grupėms laikosi šių principų: </w:t>
      </w:r>
    </w:p>
    <w:p w14:paraId="00000021" w14:textId="35A6954D" w:rsidR="003E27FA" w:rsidRDefault="00A64CAE">
      <w:pPr>
        <w:numPr>
          <w:ilvl w:val="0"/>
          <w:numId w:val="1"/>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A</w:t>
      </w:r>
      <w:r w:rsidR="00C81E34">
        <w:rPr>
          <w:rFonts w:ascii="Times New Roman" w:eastAsia="Times New Roman" w:hAnsi="Times New Roman" w:cs="Times New Roman"/>
          <w:color w:val="000000"/>
          <w:sz w:val="24"/>
          <w:szCs w:val="24"/>
        </w:rPr>
        <w:t xml:space="preserve">tvirumo. Informacija apie Lietuvos teismų veiklą turi būti lengvai pasiekiama (išskyrus tuomet, kai viešos informacijos skelbimas ribojamas teisės aktų nustatyta tvarka). </w:t>
      </w:r>
    </w:p>
    <w:p w14:paraId="00000023" w14:textId="50B23DC4" w:rsidR="003E27FA" w:rsidRPr="00A64CAE" w:rsidRDefault="00A64CAE" w:rsidP="00C329A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64CAE">
        <w:rPr>
          <w:rFonts w:ascii="Times New Roman" w:eastAsia="Times New Roman" w:hAnsi="Times New Roman" w:cs="Times New Roman"/>
          <w:color w:val="000000"/>
          <w:sz w:val="24"/>
          <w:szCs w:val="24"/>
        </w:rPr>
        <w:t>A</w:t>
      </w:r>
      <w:r w:rsidR="00C81E34" w:rsidRPr="00A64CAE">
        <w:rPr>
          <w:rFonts w:ascii="Times New Roman" w:eastAsia="Times New Roman" w:hAnsi="Times New Roman" w:cs="Times New Roman"/>
          <w:color w:val="000000"/>
          <w:sz w:val="24"/>
          <w:szCs w:val="24"/>
        </w:rPr>
        <w:t>iškumo. Informacija turi būti pateikta aiškiai, suprantamai ir pritaikyta</w:t>
      </w:r>
      <w:r w:rsidRPr="00A64CAE">
        <w:rPr>
          <w:rFonts w:ascii="Times New Roman" w:eastAsia="Times New Roman" w:hAnsi="Times New Roman" w:cs="Times New Roman"/>
          <w:color w:val="000000"/>
          <w:sz w:val="24"/>
          <w:szCs w:val="24"/>
        </w:rPr>
        <w:t xml:space="preserve"> </w:t>
      </w:r>
      <w:r w:rsidR="00C81E34" w:rsidRPr="00A64CAE">
        <w:rPr>
          <w:rFonts w:ascii="Times New Roman" w:eastAsia="Times New Roman" w:hAnsi="Times New Roman" w:cs="Times New Roman"/>
          <w:color w:val="000000"/>
          <w:sz w:val="24"/>
          <w:szCs w:val="24"/>
        </w:rPr>
        <w:t>skirtingoms tikslinėms grupėms;</w:t>
      </w:r>
    </w:p>
    <w:p w14:paraId="00000025" w14:textId="366B33ED" w:rsidR="003E27FA" w:rsidRPr="00A64CAE" w:rsidRDefault="00A64CAE" w:rsidP="00C329A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64CAE">
        <w:rPr>
          <w:rFonts w:ascii="Times New Roman" w:eastAsia="Times New Roman" w:hAnsi="Times New Roman" w:cs="Times New Roman"/>
          <w:color w:val="000000"/>
          <w:sz w:val="24"/>
          <w:szCs w:val="24"/>
        </w:rPr>
        <w:t>O</w:t>
      </w:r>
      <w:r w:rsidR="00C81E34" w:rsidRPr="00A64CAE">
        <w:rPr>
          <w:rFonts w:ascii="Times New Roman" w:eastAsia="Times New Roman" w:hAnsi="Times New Roman" w:cs="Times New Roman"/>
          <w:color w:val="000000"/>
          <w:sz w:val="24"/>
          <w:szCs w:val="24"/>
        </w:rPr>
        <w:t>peratyvumo. Informacija, atsižvelgiant į objektyvias aplinkybes, turi būti teikiama kaip įmanoma greičiau;</w:t>
      </w:r>
    </w:p>
    <w:p w14:paraId="00000026" w14:textId="3C17E12B" w:rsidR="003E27FA" w:rsidRDefault="00A64CAE">
      <w:pPr>
        <w:numPr>
          <w:ilvl w:val="0"/>
          <w:numId w:val="1"/>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N</w:t>
      </w:r>
      <w:r w:rsidR="00C81E34">
        <w:rPr>
          <w:rFonts w:ascii="Times New Roman" w:eastAsia="Times New Roman" w:hAnsi="Times New Roman" w:cs="Times New Roman"/>
          <w:color w:val="000000"/>
          <w:sz w:val="24"/>
          <w:szCs w:val="24"/>
        </w:rPr>
        <w:t xml:space="preserve">epriklausomumo ir nešališkumo. </w:t>
      </w:r>
      <w:r w:rsidR="00695A70">
        <w:rPr>
          <w:rFonts w:ascii="Times New Roman" w:eastAsia="Times New Roman" w:hAnsi="Times New Roman" w:cs="Times New Roman"/>
          <w:color w:val="000000"/>
          <w:sz w:val="24"/>
          <w:szCs w:val="24"/>
        </w:rPr>
        <w:t xml:space="preserve">Teismų sistemos atstovai turi </w:t>
      </w:r>
      <w:r w:rsidR="00964DE2">
        <w:rPr>
          <w:rFonts w:ascii="Times New Roman" w:eastAsia="Times New Roman" w:hAnsi="Times New Roman" w:cs="Times New Roman"/>
          <w:color w:val="000000"/>
          <w:sz w:val="24"/>
          <w:szCs w:val="24"/>
        </w:rPr>
        <w:t>b</w:t>
      </w:r>
      <w:r w:rsidR="00695A70">
        <w:rPr>
          <w:rFonts w:ascii="Times New Roman" w:eastAsia="Times New Roman" w:hAnsi="Times New Roman" w:cs="Times New Roman"/>
          <w:color w:val="000000"/>
          <w:sz w:val="24"/>
          <w:szCs w:val="24"/>
        </w:rPr>
        <w:t xml:space="preserve">endrauti </w:t>
      </w:r>
      <w:r w:rsidR="00C81E34">
        <w:rPr>
          <w:rFonts w:ascii="Times New Roman" w:eastAsia="Times New Roman" w:hAnsi="Times New Roman" w:cs="Times New Roman"/>
          <w:color w:val="000000"/>
          <w:sz w:val="24"/>
          <w:szCs w:val="24"/>
        </w:rPr>
        <w:t xml:space="preserve">su visuomene ir kitomis tikslinėmis grupėmis </w:t>
      </w:r>
      <w:r w:rsidR="00695A70">
        <w:rPr>
          <w:rFonts w:ascii="Times New Roman" w:eastAsia="Times New Roman" w:hAnsi="Times New Roman" w:cs="Times New Roman"/>
          <w:color w:val="000000"/>
          <w:sz w:val="24"/>
          <w:szCs w:val="24"/>
        </w:rPr>
        <w:t xml:space="preserve">nedemonstruodami </w:t>
      </w:r>
      <w:r w:rsidR="00C81E34">
        <w:rPr>
          <w:rFonts w:ascii="Times New Roman" w:eastAsia="Times New Roman" w:hAnsi="Times New Roman" w:cs="Times New Roman"/>
          <w:color w:val="000000"/>
          <w:sz w:val="24"/>
          <w:szCs w:val="24"/>
        </w:rPr>
        <w:t xml:space="preserve">savo simpatijų ar antipatijų, </w:t>
      </w:r>
      <w:r w:rsidR="00695A70">
        <w:rPr>
          <w:rFonts w:ascii="Times New Roman" w:eastAsia="Times New Roman" w:hAnsi="Times New Roman" w:cs="Times New Roman"/>
          <w:color w:val="000000"/>
          <w:sz w:val="24"/>
          <w:szCs w:val="24"/>
        </w:rPr>
        <w:t xml:space="preserve">neturėdami </w:t>
      </w:r>
      <w:r w:rsidR="00C81E34">
        <w:rPr>
          <w:rFonts w:ascii="Times New Roman" w:eastAsia="Times New Roman" w:hAnsi="Times New Roman" w:cs="Times New Roman"/>
          <w:color w:val="000000"/>
          <w:sz w:val="24"/>
          <w:szCs w:val="24"/>
        </w:rPr>
        <w:t xml:space="preserve">išankstinio nusistatymo, </w:t>
      </w:r>
      <w:r w:rsidR="00695A70">
        <w:rPr>
          <w:rFonts w:ascii="Times New Roman" w:eastAsia="Times New Roman" w:hAnsi="Times New Roman" w:cs="Times New Roman"/>
          <w:color w:val="000000"/>
          <w:sz w:val="24"/>
          <w:szCs w:val="24"/>
        </w:rPr>
        <w:t xml:space="preserve">nereikšdami </w:t>
      </w:r>
      <w:r w:rsidR="00C81E34">
        <w:rPr>
          <w:rFonts w:ascii="Times New Roman" w:eastAsia="Times New Roman" w:hAnsi="Times New Roman" w:cs="Times New Roman"/>
          <w:color w:val="000000"/>
          <w:sz w:val="24"/>
          <w:szCs w:val="24"/>
        </w:rPr>
        <w:t>asmeninės nuomonės dėl konkrečių bylų;</w:t>
      </w:r>
    </w:p>
    <w:p w14:paraId="2D26F9A0" w14:textId="1028F4B1" w:rsidR="00C329AE" w:rsidRPr="001C5040" w:rsidRDefault="00A64CAE" w:rsidP="00953B6A">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P</w:t>
      </w:r>
      <w:r w:rsidR="00C81E34">
        <w:rPr>
          <w:rFonts w:ascii="Times New Roman" w:eastAsia="Times New Roman" w:hAnsi="Times New Roman" w:cs="Times New Roman"/>
          <w:color w:val="000000"/>
          <w:sz w:val="24"/>
          <w:szCs w:val="24"/>
        </w:rPr>
        <w:t xml:space="preserve">rofesionalumo. Teikiant informaciją siektina, kad ji būtų išsami, </w:t>
      </w:r>
      <w:r w:rsidR="00C81E34" w:rsidRPr="001C5040">
        <w:rPr>
          <w:rFonts w:ascii="Times New Roman" w:eastAsia="Times New Roman" w:hAnsi="Times New Roman" w:cs="Times New Roman"/>
          <w:sz w:val="24"/>
          <w:szCs w:val="24"/>
        </w:rPr>
        <w:t>su pateiki</w:t>
      </w:r>
      <w:r w:rsidR="001012DB" w:rsidRPr="001C5040">
        <w:rPr>
          <w:rFonts w:ascii="Times New Roman" w:eastAsia="Times New Roman" w:hAnsi="Times New Roman" w:cs="Times New Roman"/>
          <w:sz w:val="24"/>
          <w:szCs w:val="24"/>
        </w:rPr>
        <w:t>a</w:t>
      </w:r>
      <w:r w:rsidR="00C81E34" w:rsidRPr="001C5040">
        <w:rPr>
          <w:rFonts w:ascii="Times New Roman" w:eastAsia="Times New Roman" w:hAnsi="Times New Roman" w:cs="Times New Roman"/>
          <w:sz w:val="24"/>
          <w:szCs w:val="24"/>
        </w:rPr>
        <w:t>mais pavyzdžiais ir ekspertinėmis įžvalgomis, kuriomis būtų didinamas tikslinių grupių teisinis švietimas</w:t>
      </w:r>
      <w:r w:rsidR="001C5040" w:rsidRPr="001C5040">
        <w:rPr>
          <w:rFonts w:ascii="Times New Roman" w:eastAsia="Times New Roman" w:hAnsi="Times New Roman" w:cs="Times New Roman"/>
          <w:sz w:val="24"/>
          <w:szCs w:val="24"/>
        </w:rPr>
        <w:t>.</w:t>
      </w:r>
    </w:p>
    <w:p w14:paraId="00000028" w14:textId="4ADDDF09" w:rsidR="003E27FA"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TIKSLINĖS GRUPĖS</w:t>
      </w:r>
    </w:p>
    <w:p w14:paraId="00000029" w14:textId="73B38EC4" w:rsidR="003E27FA" w:rsidRDefault="00C81E3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teismų komunikacija vyksta su tikslinėmis grupėmis, kurias sudaro:</w:t>
      </w:r>
      <w:r w:rsidR="009216C3">
        <w:rPr>
          <w:rFonts w:ascii="Times New Roman" w:eastAsia="Times New Roman" w:hAnsi="Times New Roman" w:cs="Times New Roman"/>
          <w:sz w:val="24"/>
          <w:szCs w:val="24"/>
        </w:rPr>
        <w:t xml:space="preserve"> </w:t>
      </w:r>
    </w:p>
    <w:p w14:paraId="44500D06" w14:textId="3B283293" w:rsidR="008F541D" w:rsidRDefault="008F541D">
      <w:pPr>
        <w:spacing w:line="360" w:lineRule="auto"/>
        <w:jc w:val="center"/>
        <w:rPr>
          <w:rFonts w:ascii="Times New Roman" w:eastAsia="Times New Roman" w:hAnsi="Times New Roman" w:cs="Times New Roman"/>
          <w:b/>
          <w:sz w:val="24"/>
          <w:szCs w:val="24"/>
        </w:rPr>
      </w:pPr>
      <w:r>
        <w:rPr>
          <w:noProof/>
        </w:rPr>
        <w:drawing>
          <wp:anchor distT="0" distB="0" distL="114300" distR="114300" simplePos="0" relativeHeight="251658240" behindDoc="0" locked="0" layoutInCell="1" allowOverlap="1" wp14:anchorId="046FCB30" wp14:editId="26CA61F0">
            <wp:simplePos x="0" y="0"/>
            <wp:positionH relativeFrom="column">
              <wp:posOffset>1737360</wp:posOffset>
            </wp:positionH>
            <wp:positionV relativeFrom="paragraph">
              <wp:align>top</wp:align>
            </wp:positionV>
            <wp:extent cx="6861810" cy="51466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61810" cy="5146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i/>
          <w:sz w:val="24"/>
          <w:szCs w:val="24"/>
        </w:rPr>
        <w:br w:type="textWrapping" w:clear="all"/>
      </w:r>
      <w:bookmarkStart w:id="1" w:name="_vu3md2tw5ilw" w:colFirst="0" w:colLast="0"/>
      <w:bookmarkEnd w:id="1"/>
    </w:p>
    <w:p w14:paraId="40C49441" w14:textId="77777777" w:rsidR="00CC7A91" w:rsidRDefault="00CC7A91">
      <w:pPr>
        <w:spacing w:line="360" w:lineRule="auto"/>
        <w:jc w:val="center"/>
        <w:rPr>
          <w:rFonts w:ascii="Times New Roman" w:eastAsia="Times New Roman" w:hAnsi="Times New Roman" w:cs="Times New Roman"/>
          <w:b/>
          <w:sz w:val="24"/>
          <w:szCs w:val="24"/>
        </w:rPr>
      </w:pPr>
    </w:p>
    <w:p w14:paraId="0000002B" w14:textId="20BFC172" w:rsidR="003E27FA"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KOMUNIKACIJOS STRATEGIJOS UŽDAVINIAI</w:t>
      </w:r>
    </w:p>
    <w:p w14:paraId="776CFB51" w14:textId="77777777" w:rsidR="00CC7A91" w:rsidRDefault="00CC7A91">
      <w:pPr>
        <w:spacing w:line="360" w:lineRule="auto"/>
        <w:jc w:val="center"/>
        <w:rPr>
          <w:rFonts w:ascii="Times New Roman" w:eastAsia="Times New Roman" w:hAnsi="Times New Roman" w:cs="Times New Roman"/>
          <w:b/>
          <w:sz w:val="24"/>
          <w:szCs w:val="24"/>
        </w:rPr>
      </w:pPr>
    </w:p>
    <w:p w14:paraId="0000002C" w14:textId="57D44509" w:rsidR="003E27FA" w:rsidRPr="00C329AE" w:rsidRDefault="00C81E34" w:rsidP="00C329AE">
      <w:pPr>
        <w:pStyle w:val="Sraopastraipa"/>
        <w:numPr>
          <w:ilvl w:val="0"/>
          <w:numId w:val="7"/>
        </w:numPr>
        <w:pBdr>
          <w:top w:val="nil"/>
          <w:left w:val="nil"/>
          <w:bottom w:val="nil"/>
          <w:right w:val="nil"/>
          <w:between w:val="nil"/>
        </w:pBdr>
        <w:spacing w:line="360" w:lineRule="auto"/>
        <w:jc w:val="both"/>
        <w:rPr>
          <w:color w:val="000000"/>
        </w:rPr>
      </w:pPr>
      <w:bookmarkStart w:id="2" w:name="_1fob9te" w:colFirst="0" w:colLast="0"/>
      <w:bookmarkEnd w:id="2"/>
      <w:r w:rsidRPr="00C329AE">
        <w:rPr>
          <w:rFonts w:ascii="Times New Roman" w:eastAsia="Times New Roman" w:hAnsi="Times New Roman" w:cs="Times New Roman"/>
          <w:b/>
          <w:i/>
          <w:color w:val="000000"/>
          <w:sz w:val="24"/>
          <w:szCs w:val="24"/>
        </w:rPr>
        <w:t>Didinti visuomenės pasitikėjimą Lietuvos teismais, kaip teisingumą vykdančia institucija</w:t>
      </w:r>
    </w:p>
    <w:p w14:paraId="0000002D" w14:textId="77777777"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Visuomenės pasitikėjimas yra siejamas su Lietuvos teismų sistemos galimybėmis įgyvendinti savo misiją. Tarpusavio supratimo siekimas su visomis tikslinėmis grupėmis didina patikimumą ir visuomenės pasitikėjimą Lietuvos teismų sistema, kuri, vykdydama teisingumą, užtikrina  konstitucinių vertybių gynimą ir prisideda prie teisinės valstybės puoselėjimo. </w:t>
      </w:r>
    </w:p>
    <w:p w14:paraId="0000002E" w14:textId="4E30598D" w:rsidR="003E27FA" w:rsidRDefault="00C81E3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Teisinis visuomenės švietimas apie teismų veiklą, teikiamas paslaugas, aiškus ir suprantamas bylų nagrinėjimo proceso išaiškinimas didintų pasitikėjimą teismais. Siekiant šio tikslo būtina tęsti teisėjo</w:t>
      </w:r>
      <w:r w:rsidR="001C5040">
        <w:rPr>
          <w:rFonts w:ascii="Times New Roman" w:eastAsia="Times New Roman" w:hAnsi="Times New Roman" w:cs="Times New Roman"/>
          <w:sz w:val="24"/>
          <w:szCs w:val="24"/>
        </w:rPr>
        <w:t xml:space="preserve"> žiniasklaidai </w:t>
      </w:r>
      <w:r>
        <w:rPr>
          <w:rFonts w:ascii="Times New Roman" w:eastAsia="Times New Roman" w:hAnsi="Times New Roman" w:cs="Times New Roman"/>
          <w:sz w:val="24"/>
          <w:szCs w:val="24"/>
        </w:rPr>
        <w:t xml:space="preserve">instituto stiprinimą, kurie galėtų užpildyti taip trūkstamą teisės ekspertų stoką visuomenėje. </w:t>
      </w:r>
    </w:p>
    <w:p w14:paraId="0000002F" w14:textId="77777777" w:rsidR="003E27FA" w:rsidRDefault="00C81E3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Įgyvendinant šį pagrindinį tikslą – didinti visuomenės pasitikėjimą Lietuvos teismais, kaip teisingumą vykdančios institucijos, kuri yra atvira institucija ir dirba profesionalai, būtina, kad šį tikslą suvoktų visi be išimties teisėjai ir teismų darbuotojai. </w:t>
      </w:r>
    </w:p>
    <w:p w14:paraId="00000030" w14:textId="77777777" w:rsidR="003E27FA" w:rsidRDefault="00C81E3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Siektinas pagrindinio tikslo rezultatas: per ketverius metus iki 15 proc. padidėjęs visuomenės pasitikėjimas Lietuvos teismais. </w:t>
      </w:r>
    </w:p>
    <w:p w14:paraId="00000031" w14:textId="77777777" w:rsidR="003E27FA" w:rsidRDefault="00C81E34" w:rsidP="00C329AE">
      <w:pPr>
        <w:spacing w:line="360" w:lineRule="auto"/>
        <w:ind w:firstLine="3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Pagrindiniai uždaviniai įgyvendinant šį tikslą:</w:t>
      </w:r>
    </w:p>
    <w:p w14:paraId="00000032" w14:textId="77777777" w:rsidR="003E27FA" w:rsidRDefault="00C81E34">
      <w:pPr>
        <w:numPr>
          <w:ilvl w:val="0"/>
          <w:numId w:val="3"/>
        </w:numPr>
        <w:pBdr>
          <w:top w:val="nil"/>
          <w:left w:val="nil"/>
          <w:bottom w:val="nil"/>
          <w:right w:val="nil"/>
          <w:between w:val="nil"/>
        </w:pBdr>
        <w:spacing w:line="360" w:lineRule="auto"/>
        <w:jc w:val="both"/>
      </w:pPr>
      <w:r>
        <w:rPr>
          <w:rFonts w:ascii="Times New Roman" w:eastAsia="Times New Roman" w:hAnsi="Times New Roman" w:cs="Times New Roman"/>
          <w:color w:val="000000"/>
          <w:sz w:val="24"/>
          <w:szCs w:val="24"/>
        </w:rPr>
        <w:t>Stiprinti dialogą su visomis tikslinėmis grupėmis ir gerinti suvokimą apie teismų sistemos veiklą, teikiamas paslaugas;</w:t>
      </w:r>
    </w:p>
    <w:p w14:paraId="00000033" w14:textId="77777777" w:rsidR="003E27FA" w:rsidRDefault="00C81E34">
      <w:pPr>
        <w:numPr>
          <w:ilvl w:val="0"/>
          <w:numId w:val="3"/>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Teikti informaciją visuomenei ir Lietuvos teismų elektroninių paslaugų vartotojams, siekiant užtikrinti teismo procesų ir procedūrų, teikiamų paslaugų supratimą;  </w:t>
      </w:r>
    </w:p>
    <w:p w14:paraId="00000034" w14:textId="77777777" w:rsidR="003E27FA" w:rsidRDefault="00C81E34">
      <w:pPr>
        <w:numPr>
          <w:ilvl w:val="0"/>
          <w:numId w:val="3"/>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Padėti, atsakyti ir įtraukti –  taip formuoti teismo, kaip  fizinį ir psichologinį saugumą užtikrinančios institucijos reputaciją.  </w:t>
      </w:r>
    </w:p>
    <w:p w14:paraId="00000036" w14:textId="564F5722" w:rsidR="003E27FA" w:rsidRPr="001C5040" w:rsidRDefault="00C81E34" w:rsidP="00C329AE">
      <w:pPr>
        <w:pStyle w:val="Sraopastraipa"/>
        <w:numPr>
          <w:ilvl w:val="0"/>
          <w:numId w:val="7"/>
        </w:numPr>
        <w:spacing w:line="360" w:lineRule="auto"/>
        <w:jc w:val="both"/>
        <w:rPr>
          <w:rFonts w:ascii="Times New Roman" w:eastAsia="Times New Roman" w:hAnsi="Times New Roman" w:cs="Times New Roman"/>
          <w:b/>
          <w:i/>
          <w:sz w:val="24"/>
          <w:szCs w:val="24"/>
        </w:rPr>
      </w:pPr>
      <w:r w:rsidRPr="001C5040">
        <w:rPr>
          <w:rFonts w:ascii="Times New Roman" w:eastAsia="Times New Roman" w:hAnsi="Times New Roman" w:cs="Times New Roman"/>
          <w:b/>
          <w:i/>
          <w:sz w:val="24"/>
          <w:szCs w:val="24"/>
        </w:rPr>
        <w:t>Plėtoti nuoseklią, koordinuotą</w:t>
      </w:r>
      <w:r w:rsidR="00F06BE2" w:rsidRPr="001C5040">
        <w:rPr>
          <w:rFonts w:ascii="Times New Roman" w:eastAsia="Times New Roman" w:hAnsi="Times New Roman" w:cs="Times New Roman"/>
          <w:b/>
          <w:i/>
          <w:sz w:val="24"/>
          <w:szCs w:val="24"/>
        </w:rPr>
        <w:t xml:space="preserve"> išorinę</w:t>
      </w:r>
      <w:r w:rsidRPr="001C5040">
        <w:rPr>
          <w:rFonts w:ascii="Times New Roman" w:eastAsia="Times New Roman" w:hAnsi="Times New Roman" w:cs="Times New Roman"/>
          <w:b/>
          <w:i/>
          <w:sz w:val="24"/>
          <w:szCs w:val="24"/>
        </w:rPr>
        <w:t xml:space="preserve"> komunikaciją teismų sistemoje, vykdyti bendras  komunikacines priemones</w:t>
      </w:r>
    </w:p>
    <w:p w14:paraId="00000038" w14:textId="13F87802" w:rsidR="003E27FA" w:rsidRDefault="00C81E34">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Vieningos ir bendros </w:t>
      </w:r>
      <w:r w:rsidR="001C5040">
        <w:rPr>
          <w:rFonts w:ascii="Times New Roman" w:eastAsia="Times New Roman" w:hAnsi="Times New Roman" w:cs="Times New Roman"/>
          <w:sz w:val="24"/>
          <w:szCs w:val="24"/>
        </w:rPr>
        <w:t xml:space="preserve">teismų </w:t>
      </w:r>
      <w:r>
        <w:rPr>
          <w:rFonts w:ascii="Times New Roman" w:eastAsia="Times New Roman" w:hAnsi="Times New Roman" w:cs="Times New Roman"/>
          <w:sz w:val="24"/>
          <w:szCs w:val="24"/>
        </w:rPr>
        <w:t xml:space="preserve">komunikacijos tikslas – skatinti visų tikslinių grupių supratimą apie teismus. Įgyvendinant bendrai integruotas komunikacines priemones galima ne tik koordinuoti teikiamą informaciją tikslinėms grupėms, bet ir kiekvienai iš jų naudoti tinkamiausias </w:t>
      </w:r>
      <w:r>
        <w:rPr>
          <w:rFonts w:ascii="Times New Roman" w:eastAsia="Times New Roman" w:hAnsi="Times New Roman" w:cs="Times New Roman"/>
          <w:sz w:val="24"/>
          <w:szCs w:val="24"/>
        </w:rPr>
        <w:lastRenderedPageBreak/>
        <w:t>komunikacijos priemones ir kanalus. Integruota komunikacija</w:t>
      </w:r>
      <w:r w:rsidR="001C5040">
        <w:rPr>
          <w:rFonts w:ascii="Times New Roman" w:eastAsia="Times New Roman" w:hAnsi="Times New Roman" w:cs="Times New Roman"/>
          <w:sz w:val="24"/>
          <w:szCs w:val="24"/>
        </w:rPr>
        <w:t xml:space="preserve"> būtų</w:t>
      </w:r>
      <w:r>
        <w:rPr>
          <w:rFonts w:ascii="Times New Roman" w:eastAsia="Times New Roman" w:hAnsi="Times New Roman" w:cs="Times New Roman"/>
          <w:sz w:val="24"/>
          <w:szCs w:val="24"/>
        </w:rPr>
        <w:t xml:space="preserve"> naudojama tiek kasdienėje veikloje, tiek krizinių situacijų metu. Bendrų viešinimo kampanijų, renginių, susitikimų ir informacijos apie teismų teikiamas paslaugas koordinavimas sudarytų sąlygas ne tik racionaliau panaudoti turimas lėšas, bet ir pasiekti didesnę tikslinių grupių auditoriją. Pagrindinis siekis būtų, kad teismai „kalbėtų vienu balsu teikiant panašias žinias“. </w:t>
      </w:r>
    </w:p>
    <w:p w14:paraId="2CD7A439" w14:textId="77777777" w:rsidR="0019054D" w:rsidRDefault="0019054D">
      <w:pPr>
        <w:spacing w:line="360" w:lineRule="auto"/>
        <w:jc w:val="both"/>
        <w:rPr>
          <w:rFonts w:ascii="Times New Roman" w:eastAsia="Times New Roman" w:hAnsi="Times New Roman" w:cs="Times New Roman"/>
          <w:i/>
          <w:sz w:val="24"/>
          <w:szCs w:val="24"/>
        </w:rPr>
      </w:pPr>
    </w:p>
    <w:p w14:paraId="00000039" w14:textId="3897A668" w:rsidR="003E27FA" w:rsidRDefault="00C81E34">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Pagrindiniai uždaviniai įgyvendinant šį tikslą:</w:t>
      </w:r>
    </w:p>
    <w:p w14:paraId="0000003A" w14:textId="27A1A062" w:rsidR="003E27FA" w:rsidRDefault="001C5040">
      <w:pPr>
        <w:numPr>
          <w:ilvl w:val="0"/>
          <w:numId w:val="4"/>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Teikti </w:t>
      </w:r>
      <w:r w:rsidR="00C81E34">
        <w:rPr>
          <w:rFonts w:ascii="Times New Roman" w:eastAsia="Times New Roman" w:hAnsi="Times New Roman" w:cs="Times New Roman"/>
          <w:color w:val="000000"/>
          <w:sz w:val="24"/>
          <w:szCs w:val="24"/>
        </w:rPr>
        <w:t xml:space="preserve"> nuosekl</w:t>
      </w:r>
      <w:r>
        <w:rPr>
          <w:rFonts w:ascii="Times New Roman" w:eastAsia="Times New Roman" w:hAnsi="Times New Roman" w:cs="Times New Roman"/>
          <w:color w:val="000000"/>
          <w:sz w:val="24"/>
          <w:szCs w:val="24"/>
        </w:rPr>
        <w:t xml:space="preserve">ią informaciją, skatinti </w:t>
      </w:r>
      <w:r w:rsidR="00C81E34">
        <w:rPr>
          <w:rFonts w:ascii="Times New Roman" w:eastAsia="Times New Roman" w:hAnsi="Times New Roman" w:cs="Times New Roman"/>
          <w:color w:val="000000"/>
          <w:sz w:val="24"/>
          <w:szCs w:val="24"/>
        </w:rPr>
        <w:t xml:space="preserve"> jos planavimą ir kokybę</w:t>
      </w:r>
      <w:r w:rsidR="00D341BD">
        <w:rPr>
          <w:rFonts w:ascii="Times New Roman" w:eastAsia="Times New Roman" w:hAnsi="Times New Roman" w:cs="Times New Roman"/>
          <w:color w:val="000000"/>
          <w:sz w:val="24"/>
          <w:szCs w:val="24"/>
        </w:rPr>
        <w:t>;</w:t>
      </w:r>
      <w:r w:rsidR="00C81E34">
        <w:rPr>
          <w:rFonts w:ascii="Times New Roman" w:eastAsia="Times New Roman" w:hAnsi="Times New Roman" w:cs="Times New Roman"/>
          <w:color w:val="000000"/>
          <w:sz w:val="24"/>
          <w:szCs w:val="24"/>
        </w:rPr>
        <w:t xml:space="preserve"> </w:t>
      </w:r>
    </w:p>
    <w:p w14:paraId="0000003B" w14:textId="0C34E40E" w:rsidR="003E27FA" w:rsidRDefault="00D63C14">
      <w:pPr>
        <w:numPr>
          <w:ilvl w:val="0"/>
          <w:numId w:val="4"/>
        </w:numPr>
        <w:pBdr>
          <w:top w:val="nil"/>
          <w:left w:val="nil"/>
          <w:bottom w:val="nil"/>
          <w:right w:val="nil"/>
          <w:between w:val="nil"/>
        </w:pBdr>
        <w:spacing w:line="360" w:lineRule="auto"/>
        <w:jc w:val="both"/>
        <w:rPr>
          <w:b/>
          <w:i/>
          <w:color w:val="000000"/>
          <w:sz w:val="24"/>
          <w:szCs w:val="24"/>
        </w:rPr>
      </w:pPr>
      <w:r>
        <w:rPr>
          <w:rFonts w:ascii="Times New Roman" w:eastAsia="Times New Roman" w:hAnsi="Times New Roman" w:cs="Times New Roman"/>
          <w:color w:val="000000"/>
          <w:sz w:val="24"/>
          <w:szCs w:val="24"/>
        </w:rPr>
        <w:t xml:space="preserve">Pateikti </w:t>
      </w:r>
      <w:r w:rsidR="008F541D">
        <w:rPr>
          <w:rFonts w:ascii="Times New Roman" w:eastAsia="Times New Roman" w:hAnsi="Times New Roman" w:cs="Times New Roman"/>
          <w:color w:val="000000"/>
          <w:sz w:val="24"/>
          <w:szCs w:val="24"/>
        </w:rPr>
        <w:t>informaciją</w:t>
      </w:r>
      <w:r w:rsidR="00C81E34">
        <w:rPr>
          <w:rFonts w:ascii="Times New Roman" w:eastAsia="Times New Roman" w:hAnsi="Times New Roman" w:cs="Times New Roman"/>
          <w:color w:val="000000"/>
          <w:sz w:val="24"/>
          <w:szCs w:val="24"/>
        </w:rPr>
        <w:t>, kaip  teisingumą vykdančios institucijos ekspertin</w:t>
      </w:r>
      <w:r w:rsidR="00BD6EA1">
        <w:rPr>
          <w:rFonts w:ascii="Times New Roman" w:eastAsia="Times New Roman" w:hAnsi="Times New Roman" w:cs="Times New Roman"/>
          <w:color w:val="000000"/>
          <w:sz w:val="24"/>
          <w:szCs w:val="24"/>
        </w:rPr>
        <w:t>e</w:t>
      </w:r>
      <w:r w:rsidR="00C81E34">
        <w:rPr>
          <w:rFonts w:ascii="Times New Roman" w:eastAsia="Times New Roman" w:hAnsi="Times New Roman" w:cs="Times New Roman"/>
          <w:color w:val="000000"/>
          <w:sz w:val="24"/>
          <w:szCs w:val="24"/>
        </w:rPr>
        <w:t>s įžvalg</w:t>
      </w:r>
      <w:r w:rsidR="00BD6EA1">
        <w:rPr>
          <w:rFonts w:ascii="Times New Roman" w:eastAsia="Times New Roman" w:hAnsi="Times New Roman" w:cs="Times New Roman"/>
          <w:color w:val="000000"/>
          <w:sz w:val="24"/>
          <w:szCs w:val="24"/>
        </w:rPr>
        <w:t>a</w:t>
      </w:r>
      <w:r w:rsidR="00C81E34">
        <w:rPr>
          <w:rFonts w:ascii="Times New Roman" w:eastAsia="Times New Roman" w:hAnsi="Times New Roman" w:cs="Times New Roman"/>
          <w:color w:val="000000"/>
          <w:sz w:val="24"/>
          <w:szCs w:val="24"/>
        </w:rPr>
        <w:t>s</w:t>
      </w:r>
      <w:r w:rsidR="00D341BD">
        <w:rPr>
          <w:rFonts w:ascii="Times New Roman" w:eastAsia="Times New Roman" w:hAnsi="Times New Roman" w:cs="Times New Roman"/>
          <w:color w:val="000000"/>
          <w:sz w:val="24"/>
          <w:szCs w:val="24"/>
        </w:rPr>
        <w:t>;</w:t>
      </w:r>
    </w:p>
    <w:p w14:paraId="0000003C" w14:textId="641DAE1F" w:rsidR="003E27FA" w:rsidRDefault="008F541D">
      <w:pPr>
        <w:numPr>
          <w:ilvl w:val="0"/>
          <w:numId w:val="4"/>
        </w:numPr>
        <w:pBdr>
          <w:top w:val="nil"/>
          <w:left w:val="nil"/>
          <w:bottom w:val="nil"/>
          <w:right w:val="nil"/>
          <w:between w:val="nil"/>
        </w:pBdr>
        <w:spacing w:line="360" w:lineRule="auto"/>
        <w:jc w:val="both"/>
        <w:rPr>
          <w:b/>
          <w:i/>
          <w:color w:val="000000"/>
          <w:sz w:val="24"/>
          <w:szCs w:val="24"/>
        </w:rPr>
      </w:pPr>
      <w:r>
        <w:rPr>
          <w:rFonts w:ascii="Times New Roman" w:eastAsia="Times New Roman" w:hAnsi="Times New Roman" w:cs="Times New Roman"/>
          <w:color w:val="000000"/>
          <w:sz w:val="24"/>
          <w:szCs w:val="24"/>
        </w:rPr>
        <w:t xml:space="preserve">Teikti informaciją tiksliai, išsamiai ir kuriant </w:t>
      </w:r>
      <w:r w:rsidR="00C81E34">
        <w:rPr>
          <w:rFonts w:ascii="Times New Roman" w:eastAsia="Times New Roman" w:hAnsi="Times New Roman" w:cs="Times New Roman"/>
          <w:color w:val="000000"/>
          <w:sz w:val="24"/>
          <w:szCs w:val="24"/>
        </w:rPr>
        <w:t xml:space="preserve">teigiamą teismų veiklos įvaizdį. </w:t>
      </w:r>
    </w:p>
    <w:p w14:paraId="3A2F5125" w14:textId="77777777" w:rsidR="00C329AE" w:rsidRDefault="00C329AE">
      <w:pPr>
        <w:pBdr>
          <w:top w:val="nil"/>
          <w:left w:val="nil"/>
          <w:bottom w:val="nil"/>
          <w:right w:val="nil"/>
          <w:between w:val="nil"/>
        </w:pBdr>
        <w:spacing w:line="360" w:lineRule="auto"/>
        <w:ind w:left="720"/>
        <w:rPr>
          <w:rFonts w:ascii="Times New Roman" w:eastAsia="Times New Roman" w:hAnsi="Times New Roman" w:cs="Times New Roman"/>
          <w:b/>
          <w:i/>
          <w:color w:val="000000"/>
          <w:sz w:val="24"/>
          <w:szCs w:val="24"/>
        </w:rPr>
      </w:pPr>
    </w:p>
    <w:p w14:paraId="0000003D" w14:textId="47E7346A" w:rsidR="003E27FA" w:rsidRPr="00C329AE" w:rsidRDefault="00C81E34" w:rsidP="00C329AE">
      <w:pPr>
        <w:pStyle w:val="Sraopastraipa"/>
        <w:numPr>
          <w:ilvl w:val="0"/>
          <w:numId w:val="7"/>
        </w:numPr>
        <w:spacing w:line="360" w:lineRule="auto"/>
        <w:jc w:val="both"/>
        <w:rPr>
          <w:rFonts w:ascii="Times New Roman" w:eastAsia="Times New Roman" w:hAnsi="Times New Roman" w:cs="Times New Roman"/>
          <w:b/>
          <w:i/>
          <w:sz w:val="24"/>
          <w:szCs w:val="24"/>
        </w:rPr>
      </w:pPr>
      <w:r w:rsidRPr="00C329AE">
        <w:rPr>
          <w:rFonts w:ascii="Times New Roman" w:eastAsia="Times New Roman" w:hAnsi="Times New Roman" w:cs="Times New Roman"/>
          <w:b/>
          <w:i/>
          <w:sz w:val="24"/>
          <w:szCs w:val="24"/>
        </w:rPr>
        <w:t>Stiprinti vidinę komunikaciją ir organizacinę kultūr</w:t>
      </w:r>
      <w:r w:rsidR="00A73349">
        <w:rPr>
          <w:rFonts w:ascii="Times New Roman" w:eastAsia="Times New Roman" w:hAnsi="Times New Roman" w:cs="Times New Roman"/>
          <w:b/>
          <w:i/>
          <w:sz w:val="24"/>
          <w:szCs w:val="24"/>
        </w:rPr>
        <w:t>ą</w:t>
      </w:r>
      <w:r w:rsidRPr="00C329AE">
        <w:rPr>
          <w:rFonts w:ascii="Times New Roman" w:eastAsia="Times New Roman" w:hAnsi="Times New Roman" w:cs="Times New Roman"/>
          <w:b/>
          <w:i/>
          <w:sz w:val="24"/>
          <w:szCs w:val="24"/>
        </w:rPr>
        <w:t xml:space="preserve"> teismuose</w:t>
      </w:r>
    </w:p>
    <w:p w14:paraId="0000003E" w14:textId="77777777"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Efektyvi vidinė komunikacija yra vienas svarbiausių organizacijos sėkmingo funkcionavimo elementų, užtikrinančių sklandžią veiklą, kuriančių darnius darbuotojų ir vadovybės tarpusavio santykius bei darančių įtaką sprendimo priėmimo procesams. </w:t>
      </w:r>
    </w:p>
    <w:p w14:paraId="0000003F" w14:textId="6FC24560" w:rsidR="003E27FA" w:rsidRDefault="00C81E3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Tyrimai rodo, jog darbuotojai įdeda du kartus daugiau pastangų atlikdami savo darbą ir beveik keturis kartus dažniau teigiamai atsiliepia apie savo įstaiga, institucija kitiems, kai jie yra patenkinti joje vykstančiais vidinės komunikacijos procesais. Efektyvus informacijos valdymas lemia darbuotojų įsitraukimą, pasitenkinimą ir mažina jų kaitą. Stiprinant vidinę komunikaciją ir organizacinę kultūrą didelė atsakomybė tenka teismų savivaldos vadovams bei teismų pirmininkams. Jų kompetencija ir lyderystė turėtų formuoti teigiamą mikroklimatą institucijoje, o taikomos vidinės komunikacijos priemonės formuotų teismų, kaip patrauklaus darbdavio įvaizdį.</w:t>
      </w:r>
      <w:r w:rsidR="00A73349">
        <w:rPr>
          <w:rFonts w:ascii="Times New Roman" w:eastAsia="Times New Roman" w:hAnsi="Times New Roman" w:cs="Times New Roman"/>
          <w:sz w:val="24"/>
          <w:szCs w:val="24"/>
        </w:rPr>
        <w:t xml:space="preserve"> Teismų atstovai spaudai, kaip išorinės komunikacijos specialistai taip pat turėtų įsitraukti (tęsti įsitraukimą) į vidinės komunikacijos veiklas, o teismų komunikacija turėtų būti suprantama pagal šią schemą:</w:t>
      </w:r>
    </w:p>
    <w:p w14:paraId="0AEC7A26" w14:textId="5E61F5B8" w:rsidR="00A73349" w:rsidRDefault="00A73349">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F1C806A" wp14:editId="327DF8A4">
            <wp:extent cx="7381875" cy="3228975"/>
            <wp:effectExtent l="0" t="0" r="0" b="95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A4B9D00" w14:textId="66E982B9" w:rsidR="00C03139" w:rsidRPr="00750A78" w:rsidRDefault="008B72D9">
      <w:pPr>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w:t>
      </w:r>
      <w:r w:rsidR="00C03139" w:rsidRPr="00750A78">
        <w:rPr>
          <w:rFonts w:ascii="Times New Roman" w:eastAsia="Times New Roman" w:hAnsi="Times New Roman" w:cs="Times New Roman"/>
          <w:iCs/>
          <w:sz w:val="24"/>
          <w:szCs w:val="24"/>
        </w:rPr>
        <w:t>nkstesnėse komunikacijos strategijose dėmesys skirtas daugiausiai išorinei komunikacijai</w:t>
      </w:r>
      <w:r>
        <w:rPr>
          <w:rFonts w:ascii="Times New Roman" w:eastAsia="Times New Roman" w:hAnsi="Times New Roman" w:cs="Times New Roman"/>
          <w:iCs/>
          <w:sz w:val="24"/>
          <w:szCs w:val="24"/>
        </w:rPr>
        <w:t>,</w:t>
      </w:r>
      <w:r w:rsidRPr="00750A78">
        <w:rPr>
          <w:rFonts w:ascii="Times New Roman" w:eastAsia="Times New Roman" w:hAnsi="Times New Roman" w:cs="Times New Roman"/>
          <w:iCs/>
          <w:sz w:val="24"/>
          <w:szCs w:val="24"/>
        </w:rPr>
        <w:t xml:space="preserve"> šioje strategijoje įtrauktas ir šis, į vidinę komunikaciją or</w:t>
      </w:r>
      <w:r>
        <w:rPr>
          <w:rFonts w:ascii="Times New Roman" w:eastAsia="Times New Roman" w:hAnsi="Times New Roman" w:cs="Times New Roman"/>
          <w:iCs/>
          <w:sz w:val="24"/>
          <w:szCs w:val="24"/>
        </w:rPr>
        <w:t>ie</w:t>
      </w:r>
      <w:r w:rsidRPr="00750A78">
        <w:rPr>
          <w:rFonts w:ascii="Times New Roman" w:eastAsia="Times New Roman" w:hAnsi="Times New Roman" w:cs="Times New Roman"/>
          <w:iCs/>
          <w:sz w:val="24"/>
          <w:szCs w:val="24"/>
        </w:rPr>
        <w:t>ntuotas tikslas.</w:t>
      </w:r>
    </w:p>
    <w:p w14:paraId="00000040" w14:textId="10A13A19" w:rsidR="003E27FA" w:rsidRPr="008F541D" w:rsidRDefault="00C81E34">
      <w:pPr>
        <w:spacing w:line="360" w:lineRule="auto"/>
        <w:jc w:val="both"/>
        <w:rPr>
          <w:rFonts w:ascii="Times New Roman" w:eastAsia="Times New Roman" w:hAnsi="Times New Roman" w:cs="Times New Roman"/>
          <w:i/>
          <w:sz w:val="24"/>
          <w:szCs w:val="24"/>
        </w:rPr>
      </w:pPr>
      <w:r w:rsidRPr="008F541D">
        <w:rPr>
          <w:rFonts w:ascii="Times New Roman" w:eastAsia="Times New Roman" w:hAnsi="Times New Roman" w:cs="Times New Roman"/>
          <w:i/>
          <w:sz w:val="24"/>
          <w:szCs w:val="24"/>
        </w:rPr>
        <w:t>Pagrindiniai uždaviniai įgyvendinant šį tiksl</w:t>
      </w:r>
      <w:r w:rsidR="00F06BE2" w:rsidRPr="008F541D">
        <w:rPr>
          <w:rFonts w:ascii="Times New Roman" w:eastAsia="Times New Roman" w:hAnsi="Times New Roman" w:cs="Times New Roman"/>
          <w:i/>
          <w:sz w:val="24"/>
          <w:szCs w:val="24"/>
        </w:rPr>
        <w:t>ą</w:t>
      </w:r>
      <w:r w:rsidRPr="008F541D">
        <w:rPr>
          <w:rFonts w:ascii="Times New Roman" w:eastAsia="Times New Roman" w:hAnsi="Times New Roman" w:cs="Times New Roman"/>
          <w:i/>
          <w:sz w:val="24"/>
          <w:szCs w:val="24"/>
        </w:rPr>
        <w:t>:</w:t>
      </w:r>
    </w:p>
    <w:p w14:paraId="00000041" w14:textId="6EEF9D72" w:rsidR="003E27FA" w:rsidRDefault="00BD6EA1">
      <w:pPr>
        <w:numPr>
          <w:ilvl w:val="0"/>
          <w:numId w:val="5"/>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Skatinti e</w:t>
      </w:r>
      <w:r w:rsidR="00C81E34">
        <w:rPr>
          <w:rFonts w:ascii="Times New Roman" w:eastAsia="Times New Roman" w:hAnsi="Times New Roman" w:cs="Times New Roman"/>
          <w:color w:val="000000"/>
          <w:sz w:val="24"/>
          <w:szCs w:val="24"/>
        </w:rPr>
        <w:t>fektyv</w:t>
      </w:r>
      <w:r>
        <w:rPr>
          <w:rFonts w:ascii="Times New Roman" w:eastAsia="Times New Roman" w:hAnsi="Times New Roman" w:cs="Times New Roman"/>
          <w:color w:val="000000"/>
          <w:sz w:val="24"/>
          <w:szCs w:val="24"/>
        </w:rPr>
        <w:t>ų</w:t>
      </w:r>
      <w:r w:rsidR="00C81E34">
        <w:rPr>
          <w:rFonts w:ascii="Times New Roman" w:eastAsia="Times New Roman" w:hAnsi="Times New Roman" w:cs="Times New Roman"/>
          <w:color w:val="000000"/>
          <w:sz w:val="24"/>
          <w:szCs w:val="24"/>
        </w:rPr>
        <w:t xml:space="preserve"> bendravim</w:t>
      </w:r>
      <w:r>
        <w:rPr>
          <w:rFonts w:ascii="Times New Roman" w:eastAsia="Times New Roman" w:hAnsi="Times New Roman" w:cs="Times New Roman"/>
          <w:color w:val="000000"/>
          <w:sz w:val="24"/>
          <w:szCs w:val="24"/>
        </w:rPr>
        <w:t>ą</w:t>
      </w:r>
      <w:r w:rsidR="00C81E34">
        <w:rPr>
          <w:rFonts w:ascii="Times New Roman" w:eastAsia="Times New Roman" w:hAnsi="Times New Roman" w:cs="Times New Roman"/>
          <w:color w:val="000000"/>
          <w:sz w:val="24"/>
          <w:szCs w:val="24"/>
        </w:rPr>
        <w:t xml:space="preserve"> ir bendradarbiavim</w:t>
      </w:r>
      <w:r>
        <w:rPr>
          <w:rFonts w:ascii="Times New Roman" w:eastAsia="Times New Roman" w:hAnsi="Times New Roman" w:cs="Times New Roman"/>
          <w:color w:val="000000"/>
          <w:sz w:val="24"/>
          <w:szCs w:val="24"/>
        </w:rPr>
        <w:t>ą</w:t>
      </w:r>
      <w:r w:rsidR="00C81E34">
        <w:rPr>
          <w:rFonts w:ascii="Times New Roman" w:eastAsia="Times New Roman" w:hAnsi="Times New Roman" w:cs="Times New Roman"/>
          <w:color w:val="000000"/>
          <w:sz w:val="24"/>
          <w:szCs w:val="24"/>
        </w:rPr>
        <w:t xml:space="preserve"> tarp teismų darbuotojų ir jų grupių;</w:t>
      </w:r>
    </w:p>
    <w:p w14:paraId="00000042" w14:textId="1FC9437A" w:rsidR="003E27FA" w:rsidRDefault="00BD6EA1">
      <w:pPr>
        <w:numPr>
          <w:ilvl w:val="0"/>
          <w:numId w:val="5"/>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Užtikrinti nuoseklią </w:t>
      </w:r>
      <w:r w:rsidR="00C81E34">
        <w:rPr>
          <w:rFonts w:ascii="Times New Roman" w:eastAsia="Times New Roman" w:hAnsi="Times New Roman" w:cs="Times New Roman"/>
          <w:color w:val="000000"/>
          <w:sz w:val="24"/>
          <w:szCs w:val="24"/>
        </w:rPr>
        <w:t xml:space="preserve"> vidin</w:t>
      </w:r>
      <w:r>
        <w:rPr>
          <w:rFonts w:ascii="Times New Roman" w:eastAsia="Times New Roman" w:hAnsi="Times New Roman" w:cs="Times New Roman"/>
          <w:color w:val="000000"/>
          <w:sz w:val="24"/>
          <w:szCs w:val="24"/>
        </w:rPr>
        <w:t xml:space="preserve">ę </w:t>
      </w:r>
      <w:r w:rsidR="00C81E34">
        <w:rPr>
          <w:rFonts w:ascii="Times New Roman" w:eastAsia="Times New Roman" w:hAnsi="Times New Roman" w:cs="Times New Roman"/>
          <w:color w:val="000000"/>
          <w:sz w:val="24"/>
          <w:szCs w:val="24"/>
        </w:rPr>
        <w:t>komunikacij</w:t>
      </w:r>
      <w:r>
        <w:rPr>
          <w:rFonts w:ascii="Times New Roman" w:eastAsia="Times New Roman" w:hAnsi="Times New Roman" w:cs="Times New Roman"/>
          <w:color w:val="000000"/>
          <w:sz w:val="24"/>
          <w:szCs w:val="24"/>
        </w:rPr>
        <w:t>ą</w:t>
      </w:r>
      <w:r w:rsidR="00C81E34">
        <w:rPr>
          <w:rFonts w:ascii="Times New Roman" w:eastAsia="Times New Roman" w:hAnsi="Times New Roman" w:cs="Times New Roman"/>
          <w:color w:val="000000"/>
          <w:sz w:val="24"/>
          <w:szCs w:val="24"/>
        </w:rPr>
        <w:t xml:space="preserve"> ir reguliari</w:t>
      </w:r>
      <w:r>
        <w:rPr>
          <w:rFonts w:ascii="Times New Roman" w:eastAsia="Times New Roman" w:hAnsi="Times New Roman" w:cs="Times New Roman"/>
          <w:color w:val="000000"/>
          <w:sz w:val="24"/>
          <w:szCs w:val="24"/>
        </w:rPr>
        <w:t>ą</w:t>
      </w:r>
      <w:r w:rsidR="00C81E34">
        <w:rPr>
          <w:rFonts w:ascii="Times New Roman" w:eastAsia="Times New Roman" w:hAnsi="Times New Roman" w:cs="Times New Roman"/>
          <w:color w:val="000000"/>
          <w:sz w:val="24"/>
          <w:szCs w:val="24"/>
        </w:rPr>
        <w:t xml:space="preserve"> informacijos sklaid</w:t>
      </w:r>
      <w:r>
        <w:rPr>
          <w:rFonts w:ascii="Times New Roman" w:eastAsia="Times New Roman" w:hAnsi="Times New Roman" w:cs="Times New Roman"/>
          <w:color w:val="000000"/>
          <w:sz w:val="24"/>
          <w:szCs w:val="24"/>
        </w:rPr>
        <w:t>ą</w:t>
      </w:r>
      <w:r w:rsidR="00C81E34">
        <w:rPr>
          <w:rFonts w:ascii="Times New Roman" w:eastAsia="Times New Roman" w:hAnsi="Times New Roman" w:cs="Times New Roman"/>
          <w:color w:val="000000"/>
          <w:sz w:val="24"/>
          <w:szCs w:val="24"/>
        </w:rPr>
        <w:t xml:space="preserve">. </w:t>
      </w:r>
    </w:p>
    <w:p w14:paraId="00000043" w14:textId="566B49F1" w:rsidR="003E27FA" w:rsidRDefault="00C81E3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Gerinant vidinę komunikaciją būtina naudoti sukurtus turimus įrankius (intranetą, bendrus renginius, ir kt.), vienas iš vidinės komunikacijos sėkmės elementų – bendri projektai, į kuriuos įtraukiami personalo, komunikacijos specialistai, vadovai ir darbuotojų atstovai. </w:t>
      </w:r>
    </w:p>
    <w:p w14:paraId="7A47ED9E" w14:textId="77777777" w:rsidR="00E104BA" w:rsidRDefault="00E104BA">
      <w:pPr>
        <w:pBdr>
          <w:top w:val="nil"/>
          <w:left w:val="nil"/>
          <w:bottom w:val="nil"/>
          <w:right w:val="nil"/>
          <w:between w:val="nil"/>
        </w:pBdr>
        <w:spacing w:line="360" w:lineRule="auto"/>
        <w:ind w:left="720"/>
        <w:jc w:val="center"/>
        <w:rPr>
          <w:rFonts w:ascii="Times New Roman" w:eastAsia="Times New Roman" w:hAnsi="Times New Roman" w:cs="Times New Roman"/>
          <w:b/>
          <w:color w:val="000000"/>
          <w:sz w:val="24"/>
          <w:szCs w:val="24"/>
        </w:rPr>
      </w:pPr>
    </w:p>
    <w:p w14:paraId="525731CB" w14:textId="77777777" w:rsidR="00CC7A91" w:rsidRDefault="00CC7A91">
      <w:pPr>
        <w:pBdr>
          <w:top w:val="nil"/>
          <w:left w:val="nil"/>
          <w:bottom w:val="nil"/>
          <w:right w:val="nil"/>
          <w:between w:val="nil"/>
        </w:pBdr>
        <w:spacing w:line="360" w:lineRule="auto"/>
        <w:ind w:left="720"/>
        <w:jc w:val="center"/>
        <w:rPr>
          <w:rFonts w:ascii="Times New Roman" w:eastAsia="Times New Roman" w:hAnsi="Times New Roman" w:cs="Times New Roman"/>
          <w:b/>
          <w:color w:val="000000"/>
          <w:sz w:val="24"/>
          <w:szCs w:val="24"/>
        </w:rPr>
      </w:pPr>
    </w:p>
    <w:p w14:paraId="00000045" w14:textId="4BD55629" w:rsidR="003E27FA" w:rsidRDefault="00C81E34">
      <w:pPr>
        <w:pBdr>
          <w:top w:val="nil"/>
          <w:left w:val="nil"/>
          <w:bottom w:val="nil"/>
          <w:right w:val="nil"/>
          <w:between w:val="nil"/>
        </w:pBdr>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FINANSAVIMAS</w:t>
      </w:r>
    </w:p>
    <w:p w14:paraId="00000046" w14:textId="3473CF4B" w:rsidR="003E27FA" w:rsidRDefault="00C81E3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Pagrindinis teismų komunikacijos strategijos veiklų įgyvendinimo šaltinis – valstybės biudžeto programa „Centralizuotas teismų aprūpinimas“, dalis veiklų gali būti finansuojamos tarptautinių projektų lėšomis.</w:t>
      </w:r>
    </w:p>
    <w:p w14:paraId="48C05E69" w14:textId="77777777" w:rsidR="0045627A" w:rsidRDefault="0045627A" w:rsidP="00E104BA">
      <w:pPr>
        <w:pBdr>
          <w:top w:val="nil"/>
          <w:left w:val="nil"/>
          <w:bottom w:val="nil"/>
          <w:right w:val="nil"/>
          <w:between w:val="nil"/>
        </w:pBdr>
        <w:spacing w:line="360" w:lineRule="auto"/>
        <w:ind w:firstLine="720"/>
        <w:jc w:val="center"/>
        <w:rPr>
          <w:rFonts w:ascii="Times New Roman" w:eastAsia="Times New Roman" w:hAnsi="Times New Roman" w:cs="Times New Roman"/>
          <w:b/>
          <w:bCs/>
          <w:color w:val="000000"/>
          <w:sz w:val="24"/>
          <w:szCs w:val="24"/>
        </w:rPr>
      </w:pPr>
    </w:p>
    <w:p w14:paraId="25612E05" w14:textId="1C1101A8" w:rsidR="00E104BA" w:rsidRDefault="00270B7D" w:rsidP="00862E23">
      <w:pPr>
        <w:pBdr>
          <w:top w:val="nil"/>
          <w:left w:val="nil"/>
          <w:bottom w:val="nil"/>
          <w:right w:val="nil"/>
          <w:between w:val="nil"/>
        </w:pBdr>
        <w:spacing w:line="360" w:lineRule="auto"/>
        <w:ind w:firstLine="284"/>
        <w:jc w:val="center"/>
        <w:rPr>
          <w:rFonts w:ascii="Times New Roman" w:eastAsia="Times New Roman" w:hAnsi="Times New Roman" w:cs="Times New Roman"/>
          <w:b/>
          <w:bCs/>
          <w:color w:val="000000"/>
          <w:sz w:val="24"/>
          <w:szCs w:val="24"/>
        </w:rPr>
      </w:pPr>
      <w:r w:rsidRPr="00270B7D">
        <w:rPr>
          <w:rFonts w:ascii="Times New Roman" w:eastAsia="Times New Roman" w:hAnsi="Times New Roman" w:cs="Times New Roman"/>
          <w:b/>
          <w:bCs/>
          <w:color w:val="000000"/>
          <w:sz w:val="24"/>
          <w:szCs w:val="24"/>
        </w:rPr>
        <w:t>KOMUNIKACIJOS STRATEGIJOS ĮGYVENDINIMO PRIEMONIŲ PLANAS</w:t>
      </w:r>
    </w:p>
    <w:p w14:paraId="0B3CAFE4" w14:textId="32347F3E" w:rsidR="0045627A" w:rsidRDefault="0045627A" w:rsidP="00E104BA">
      <w:pPr>
        <w:pBdr>
          <w:top w:val="nil"/>
          <w:left w:val="nil"/>
          <w:bottom w:val="nil"/>
          <w:right w:val="nil"/>
          <w:between w:val="nil"/>
        </w:pBdr>
        <w:spacing w:line="360" w:lineRule="auto"/>
        <w:ind w:firstLine="720"/>
        <w:jc w:val="center"/>
        <w:rPr>
          <w:rFonts w:ascii="Times New Roman" w:eastAsia="Times New Roman" w:hAnsi="Times New Roman" w:cs="Times New Roman"/>
          <w:b/>
          <w:bCs/>
          <w:color w:val="000000"/>
          <w:sz w:val="24"/>
          <w:szCs w:val="24"/>
        </w:rPr>
      </w:pPr>
    </w:p>
    <w:tbl>
      <w:tblPr>
        <w:tblW w:w="14890" w:type="dxa"/>
        <w:tblInd w:w="-289" w:type="dxa"/>
        <w:tblLayout w:type="fixed"/>
        <w:tblCellMar>
          <w:left w:w="10" w:type="dxa"/>
          <w:right w:w="10" w:type="dxa"/>
        </w:tblCellMar>
        <w:tblLook w:val="0000" w:firstRow="0" w:lastRow="0" w:firstColumn="0" w:lastColumn="0" w:noHBand="0" w:noVBand="0"/>
      </w:tblPr>
      <w:tblGrid>
        <w:gridCol w:w="4112"/>
        <w:gridCol w:w="1701"/>
        <w:gridCol w:w="2834"/>
        <w:gridCol w:w="2694"/>
        <w:gridCol w:w="3371"/>
        <w:gridCol w:w="40"/>
        <w:gridCol w:w="58"/>
        <w:gridCol w:w="40"/>
        <w:gridCol w:w="40"/>
      </w:tblGrid>
      <w:tr w:rsidR="00862E23" w:rsidRPr="00847F34" w14:paraId="7BE1444B" w14:textId="77777777" w:rsidTr="000765D9">
        <w:trPr>
          <w:trHeight w:val="825"/>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64BB0" w14:textId="77777777" w:rsidR="009B69C8" w:rsidRDefault="0045627A" w:rsidP="009B69C8">
            <w:pPr>
              <w:ind w:left="-104" w:hanging="1082"/>
              <w:jc w:val="center"/>
              <w:rPr>
                <w:rFonts w:ascii="Times New Roman" w:hAnsi="Times New Roman" w:cs="Times New Roman"/>
                <w:sz w:val="24"/>
                <w:szCs w:val="24"/>
              </w:rPr>
            </w:pPr>
            <w:bookmarkStart w:id="3" w:name="_Hlk72391299"/>
            <w:r w:rsidRPr="00847F34">
              <w:rPr>
                <w:rFonts w:ascii="Times New Roman" w:hAnsi="Times New Roman" w:cs="Times New Roman"/>
                <w:sz w:val="24"/>
                <w:szCs w:val="24"/>
              </w:rPr>
              <w:t xml:space="preserve">Komunikacijos </w:t>
            </w:r>
          </w:p>
          <w:p w14:paraId="50C3EA4F" w14:textId="0F8AECAC" w:rsidR="0045627A" w:rsidRPr="00847F34" w:rsidRDefault="0045627A" w:rsidP="009B69C8">
            <w:pPr>
              <w:ind w:left="-104" w:hanging="1082"/>
              <w:jc w:val="center"/>
              <w:rPr>
                <w:rFonts w:ascii="Times New Roman" w:hAnsi="Times New Roman" w:cs="Times New Roman"/>
                <w:sz w:val="24"/>
                <w:szCs w:val="24"/>
              </w:rPr>
            </w:pPr>
            <w:r w:rsidRPr="00847F34">
              <w:rPr>
                <w:rFonts w:ascii="Times New Roman" w:hAnsi="Times New Roman" w:cs="Times New Roman"/>
                <w:sz w:val="24"/>
                <w:szCs w:val="24"/>
              </w:rPr>
              <w:t>veiksmai/veiklos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0C367" w14:textId="77777777" w:rsidR="0045627A" w:rsidRPr="00847F34" w:rsidRDefault="0045627A" w:rsidP="008F5CD7">
            <w:pPr>
              <w:jc w:val="center"/>
              <w:rPr>
                <w:rFonts w:ascii="Times New Roman" w:hAnsi="Times New Roman" w:cs="Times New Roman"/>
                <w:sz w:val="24"/>
                <w:szCs w:val="24"/>
              </w:rPr>
            </w:pPr>
            <w:r w:rsidRPr="00847F34">
              <w:rPr>
                <w:rFonts w:ascii="Times New Roman" w:hAnsi="Times New Roman" w:cs="Times New Roman"/>
                <w:sz w:val="24"/>
                <w:szCs w:val="24"/>
              </w:rPr>
              <w:t>Metai/Ketvirtis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4ECB5" w14:textId="77777777" w:rsidR="0045627A" w:rsidRPr="00847F34" w:rsidRDefault="0045627A" w:rsidP="008F5CD7">
            <w:pPr>
              <w:jc w:val="center"/>
              <w:rPr>
                <w:rFonts w:ascii="Times New Roman" w:hAnsi="Times New Roman" w:cs="Times New Roman"/>
                <w:sz w:val="24"/>
                <w:szCs w:val="24"/>
              </w:rPr>
            </w:pPr>
            <w:r w:rsidRPr="00847F34">
              <w:rPr>
                <w:rFonts w:ascii="Times New Roman" w:hAnsi="Times New Roman" w:cs="Times New Roman"/>
                <w:sz w:val="24"/>
                <w:szCs w:val="24"/>
              </w:rPr>
              <w:t>Tikslinė auditorija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AEA0" w14:textId="77777777" w:rsidR="0045627A" w:rsidRPr="00847F34" w:rsidRDefault="0045627A" w:rsidP="008F5CD7">
            <w:pPr>
              <w:jc w:val="center"/>
              <w:rPr>
                <w:rFonts w:ascii="Times New Roman" w:hAnsi="Times New Roman" w:cs="Times New Roman"/>
                <w:sz w:val="24"/>
                <w:szCs w:val="24"/>
              </w:rPr>
            </w:pPr>
            <w:r w:rsidRPr="00847F34">
              <w:rPr>
                <w:rFonts w:ascii="Times New Roman" w:hAnsi="Times New Roman" w:cs="Times New Roman"/>
                <w:sz w:val="24"/>
                <w:szCs w:val="24"/>
              </w:rPr>
              <w:t>Vykdytojai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D05EC" w14:textId="77777777" w:rsidR="0045627A" w:rsidRPr="00847F34" w:rsidRDefault="0045627A" w:rsidP="008F5CD7">
            <w:pPr>
              <w:jc w:val="center"/>
              <w:rPr>
                <w:rFonts w:ascii="Times New Roman" w:hAnsi="Times New Roman" w:cs="Times New Roman"/>
                <w:sz w:val="24"/>
                <w:szCs w:val="24"/>
              </w:rPr>
            </w:pPr>
            <w:r w:rsidRPr="00847F34">
              <w:rPr>
                <w:rFonts w:ascii="Times New Roman" w:hAnsi="Times New Roman" w:cs="Times New Roman"/>
                <w:sz w:val="24"/>
                <w:szCs w:val="24"/>
              </w:rPr>
              <w:t>Siektinas rezultatas</w:t>
            </w:r>
          </w:p>
        </w:tc>
        <w:tc>
          <w:tcPr>
            <w:tcW w:w="40" w:type="dxa"/>
            <w:shd w:val="clear" w:color="auto" w:fill="auto"/>
            <w:tcMar>
              <w:top w:w="0" w:type="dxa"/>
              <w:left w:w="10" w:type="dxa"/>
              <w:bottom w:w="0" w:type="dxa"/>
              <w:right w:w="10" w:type="dxa"/>
            </w:tcMar>
          </w:tcPr>
          <w:p w14:paraId="7958E162" w14:textId="77777777" w:rsidR="0045627A" w:rsidRPr="00847F34" w:rsidRDefault="0045627A" w:rsidP="008F5CD7">
            <w:pPr>
              <w:jc w:val="cente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61CB64B6" w14:textId="77777777" w:rsidR="0045627A" w:rsidRPr="00847F34" w:rsidRDefault="0045627A" w:rsidP="008F5CD7">
            <w:pPr>
              <w:jc w:val="cente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52E37A8D" w14:textId="77777777" w:rsidR="0045627A" w:rsidRPr="00847F34" w:rsidRDefault="0045627A" w:rsidP="008F5CD7">
            <w:pPr>
              <w:jc w:val="center"/>
              <w:rPr>
                <w:rFonts w:ascii="Times New Roman" w:hAnsi="Times New Roman" w:cs="Times New Roman"/>
                <w:sz w:val="24"/>
                <w:szCs w:val="24"/>
              </w:rPr>
            </w:pPr>
          </w:p>
        </w:tc>
      </w:tr>
      <w:tr w:rsidR="0045627A" w:rsidRPr="00847F34" w14:paraId="7A09A47A" w14:textId="77777777" w:rsidTr="000765D9">
        <w:trPr>
          <w:gridAfter w:val="1"/>
          <w:wAfter w:w="40" w:type="dxa"/>
          <w:trHeight w:val="825"/>
        </w:trPr>
        <w:tc>
          <w:tcPr>
            <w:tcW w:w="1471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DF9E" w14:textId="77777777" w:rsidR="0045627A" w:rsidRPr="00847F34" w:rsidRDefault="0045627A" w:rsidP="0045627A">
            <w:pPr>
              <w:ind w:left="-1186"/>
              <w:jc w:val="center"/>
              <w:rPr>
                <w:rFonts w:ascii="Times New Roman" w:hAnsi="Times New Roman" w:cs="Times New Roman"/>
                <w:b/>
                <w:bCs/>
                <w:i/>
                <w:iCs/>
                <w:sz w:val="24"/>
                <w:szCs w:val="24"/>
              </w:rPr>
            </w:pPr>
          </w:p>
          <w:p w14:paraId="5860794D" w14:textId="77777777" w:rsidR="0045627A" w:rsidRPr="00847F34" w:rsidRDefault="0045627A" w:rsidP="0045627A">
            <w:pPr>
              <w:ind w:left="-1186"/>
              <w:jc w:val="center"/>
              <w:rPr>
                <w:rFonts w:ascii="Times New Roman" w:hAnsi="Times New Roman" w:cs="Times New Roman"/>
                <w:b/>
                <w:bCs/>
                <w:i/>
                <w:iCs/>
                <w:sz w:val="24"/>
                <w:szCs w:val="24"/>
              </w:rPr>
            </w:pPr>
            <w:r w:rsidRPr="00847F34">
              <w:rPr>
                <w:rFonts w:ascii="Times New Roman" w:hAnsi="Times New Roman" w:cs="Times New Roman"/>
                <w:b/>
                <w:bCs/>
                <w:i/>
                <w:iCs/>
                <w:sz w:val="24"/>
                <w:szCs w:val="24"/>
              </w:rPr>
              <w:t>Didinti visuomenės pasitikėjimą Lietuvos teismais, kaip teisingumą vykdančia institucija</w:t>
            </w:r>
          </w:p>
        </w:tc>
        <w:tc>
          <w:tcPr>
            <w:tcW w:w="138" w:type="dxa"/>
            <w:gridSpan w:val="3"/>
            <w:shd w:val="clear" w:color="auto" w:fill="auto"/>
            <w:tcMar>
              <w:top w:w="0" w:type="dxa"/>
              <w:left w:w="10" w:type="dxa"/>
              <w:bottom w:w="0" w:type="dxa"/>
              <w:right w:w="10" w:type="dxa"/>
            </w:tcMar>
          </w:tcPr>
          <w:p w14:paraId="081A7510" w14:textId="77777777" w:rsidR="0045627A" w:rsidRPr="00847F34" w:rsidRDefault="0045627A" w:rsidP="008F5CD7">
            <w:pPr>
              <w:jc w:val="center"/>
              <w:rPr>
                <w:rFonts w:ascii="Times New Roman" w:hAnsi="Times New Roman" w:cs="Times New Roman"/>
                <w:b/>
                <w:bCs/>
                <w:i/>
                <w:iCs/>
                <w:sz w:val="24"/>
                <w:szCs w:val="24"/>
              </w:rPr>
            </w:pPr>
          </w:p>
        </w:tc>
      </w:tr>
      <w:tr w:rsidR="00862E23" w:rsidRPr="00847F34" w14:paraId="6E02550D" w14:textId="77777777" w:rsidTr="000765D9">
        <w:trPr>
          <w:trHeight w:val="156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7C8F7" w14:textId="7C2E4A2E" w:rsidR="0045627A" w:rsidRPr="00847F34" w:rsidRDefault="0045627A" w:rsidP="009B69C8">
            <w:pPr>
              <w:pStyle w:val="Sraopastraipa"/>
              <w:numPr>
                <w:ilvl w:val="0"/>
                <w:numId w:val="10"/>
              </w:numPr>
              <w:suppressAutoHyphens/>
              <w:autoSpaceDN w:val="0"/>
              <w:spacing w:line="244" w:lineRule="auto"/>
              <w:textAlignment w:val="baseline"/>
              <w:rPr>
                <w:rFonts w:ascii="Times New Roman" w:hAnsi="Times New Roman" w:cs="Times New Roman"/>
                <w:sz w:val="24"/>
                <w:szCs w:val="24"/>
              </w:rPr>
            </w:pPr>
            <w:r w:rsidRPr="009B69C8">
              <w:rPr>
                <w:rFonts w:ascii="Times New Roman" w:hAnsi="Times New Roman" w:cs="Times New Roman"/>
                <w:sz w:val="24"/>
                <w:szCs w:val="24"/>
              </w:rPr>
              <w:t>Organ</w:t>
            </w:r>
            <w:r w:rsidR="009B69C8" w:rsidRPr="009B69C8">
              <w:rPr>
                <w:rFonts w:ascii="Times New Roman" w:hAnsi="Times New Roman" w:cs="Times New Roman"/>
                <w:sz w:val="24"/>
                <w:szCs w:val="24"/>
              </w:rPr>
              <w:t xml:space="preserve">izuoti </w:t>
            </w:r>
            <w:r w:rsidRPr="009B69C8">
              <w:rPr>
                <w:rFonts w:ascii="Times New Roman" w:hAnsi="Times New Roman" w:cs="Times New Roman"/>
                <w:sz w:val="24"/>
                <w:szCs w:val="24"/>
              </w:rPr>
              <w:t xml:space="preserve">teisinio švietimo </w:t>
            </w:r>
            <w:r w:rsidR="009B69C8">
              <w:rPr>
                <w:rFonts w:ascii="Times New Roman" w:hAnsi="Times New Roman" w:cs="Times New Roman"/>
                <w:sz w:val="24"/>
                <w:szCs w:val="24"/>
              </w:rPr>
              <w:t>r</w:t>
            </w:r>
            <w:r w:rsidRPr="00847F34">
              <w:rPr>
                <w:rFonts w:ascii="Times New Roman" w:hAnsi="Times New Roman" w:cs="Times New Roman"/>
                <w:sz w:val="24"/>
                <w:szCs w:val="24"/>
              </w:rPr>
              <w:t xml:space="preserve">enginius/diskusijas, susitikimus ir pan. žiniasklaidos atstovams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9441" w14:textId="77777777" w:rsidR="0045627A" w:rsidRPr="00847F34" w:rsidRDefault="0045627A" w:rsidP="008F5CD7">
            <w:pPr>
              <w:rPr>
                <w:rFonts w:ascii="Times New Roman" w:hAnsi="Times New Roman" w:cs="Times New Roman"/>
                <w:sz w:val="24"/>
                <w:szCs w:val="24"/>
              </w:rPr>
            </w:pPr>
          </w:p>
          <w:p w14:paraId="1C756A5E"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2021-2024 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E4913"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Žiniasklaida, nuomonės formuotojai, ekspertai, akademinė bendruomenė</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64F33" w14:textId="402B8884" w:rsidR="0045627A" w:rsidRPr="00847F34" w:rsidRDefault="009B69C8" w:rsidP="00EA65C1">
            <w:pPr>
              <w:rPr>
                <w:rFonts w:ascii="Times New Roman" w:hAnsi="Times New Roman" w:cs="Times New Roman"/>
                <w:sz w:val="24"/>
                <w:szCs w:val="24"/>
              </w:rPr>
            </w:pPr>
            <w:r>
              <w:rPr>
                <w:rFonts w:ascii="Times New Roman" w:hAnsi="Times New Roman" w:cs="Times New Roman"/>
                <w:sz w:val="24"/>
                <w:szCs w:val="24"/>
              </w:rPr>
              <w:t xml:space="preserve">TT </w:t>
            </w:r>
            <w:r w:rsidR="00EA65C1">
              <w:rPr>
                <w:rFonts w:ascii="Times New Roman" w:hAnsi="Times New Roman" w:cs="Times New Roman"/>
                <w:sz w:val="24"/>
                <w:szCs w:val="24"/>
              </w:rPr>
              <w:t xml:space="preserve">Komunikacijos komitetas, </w:t>
            </w:r>
            <w:r w:rsidR="0045627A" w:rsidRPr="00847F34">
              <w:rPr>
                <w:rFonts w:ascii="Times New Roman" w:hAnsi="Times New Roman" w:cs="Times New Roman"/>
                <w:sz w:val="24"/>
                <w:szCs w:val="24"/>
              </w:rPr>
              <w:t>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8FD37" w14:textId="2E92E2FA" w:rsidR="0045627A" w:rsidRPr="00847F34" w:rsidRDefault="009B69C8" w:rsidP="008F5CD7">
            <w:pPr>
              <w:rPr>
                <w:rFonts w:ascii="Times New Roman" w:hAnsi="Times New Roman" w:cs="Times New Roman"/>
                <w:sz w:val="24"/>
                <w:szCs w:val="24"/>
              </w:rPr>
            </w:pPr>
            <w:r>
              <w:rPr>
                <w:rFonts w:ascii="Times New Roman" w:hAnsi="Times New Roman" w:cs="Times New Roman"/>
                <w:sz w:val="24"/>
                <w:szCs w:val="24"/>
              </w:rPr>
              <w:t>Įvykdyti 4 renginius/iniciatyvas per 1 metus</w:t>
            </w:r>
          </w:p>
        </w:tc>
        <w:tc>
          <w:tcPr>
            <w:tcW w:w="138" w:type="dxa"/>
            <w:gridSpan w:val="3"/>
            <w:shd w:val="clear" w:color="auto" w:fill="auto"/>
            <w:tcMar>
              <w:top w:w="0" w:type="dxa"/>
              <w:left w:w="10" w:type="dxa"/>
              <w:bottom w:w="0" w:type="dxa"/>
              <w:right w:w="10" w:type="dxa"/>
            </w:tcMar>
          </w:tcPr>
          <w:p w14:paraId="43770ED5"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4980D1ED" w14:textId="77777777" w:rsidR="0045627A" w:rsidRPr="00847F34" w:rsidRDefault="0045627A" w:rsidP="008F5CD7">
            <w:pPr>
              <w:rPr>
                <w:rFonts w:ascii="Times New Roman" w:hAnsi="Times New Roman" w:cs="Times New Roman"/>
                <w:sz w:val="24"/>
                <w:szCs w:val="24"/>
              </w:rPr>
            </w:pPr>
          </w:p>
        </w:tc>
      </w:tr>
      <w:tr w:rsidR="00862E23" w:rsidRPr="00847F34" w14:paraId="404A56DC" w14:textId="77777777" w:rsidTr="000765D9">
        <w:trPr>
          <w:trHeight w:val="615"/>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5B966" w14:textId="469971B4" w:rsidR="0045627A" w:rsidRPr="009B69C8" w:rsidRDefault="0045627A" w:rsidP="009B69C8">
            <w:pPr>
              <w:pStyle w:val="Sraopastraipa"/>
              <w:numPr>
                <w:ilvl w:val="0"/>
                <w:numId w:val="10"/>
              </w:numPr>
              <w:tabs>
                <w:tab w:val="left" w:pos="246"/>
              </w:tabs>
              <w:suppressAutoHyphens/>
              <w:autoSpaceDN w:val="0"/>
              <w:spacing w:line="244" w:lineRule="auto"/>
              <w:textAlignment w:val="baseline"/>
              <w:rPr>
                <w:rFonts w:ascii="Times New Roman" w:hAnsi="Times New Roman" w:cs="Times New Roman"/>
                <w:sz w:val="24"/>
                <w:szCs w:val="24"/>
              </w:rPr>
            </w:pPr>
            <w:r w:rsidRPr="009B69C8">
              <w:rPr>
                <w:rFonts w:ascii="Times New Roman" w:hAnsi="Times New Roman" w:cs="Times New Roman"/>
                <w:sz w:val="24"/>
                <w:szCs w:val="24"/>
              </w:rPr>
              <w:t>Vykdyti Teismų veiklos</w:t>
            </w:r>
            <w:r w:rsidR="009B69C8" w:rsidRPr="009B69C8">
              <w:rPr>
                <w:rFonts w:ascii="Times New Roman" w:hAnsi="Times New Roman" w:cs="Times New Roman"/>
                <w:sz w:val="24"/>
                <w:szCs w:val="24"/>
              </w:rPr>
              <w:t xml:space="preserve"> </w:t>
            </w:r>
            <w:r w:rsidRPr="009B69C8">
              <w:rPr>
                <w:rFonts w:ascii="Times New Roman" w:hAnsi="Times New Roman" w:cs="Times New Roman"/>
                <w:sz w:val="24"/>
                <w:szCs w:val="24"/>
              </w:rPr>
              <w:t>ataskaitos rezultatų pristatymą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66AA1"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55D89"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Visuomenė, vykdančios ir įgyvendinančios konstitucinę partnerystę – Lietuvos Respublikos Prezidentūra, Lietuvos Respublikos Seimas, Lietuvos Respublikos Vyriausybė, ministerijos ir kt., nevyriausybinės organizacijos, akademinė bendruomenė, teisininkų bendruomenė, </w:t>
            </w:r>
            <w:r w:rsidRPr="00847F34">
              <w:rPr>
                <w:rFonts w:ascii="Times New Roman" w:hAnsi="Times New Roman" w:cs="Times New Roman"/>
                <w:sz w:val="24"/>
                <w:szCs w:val="24"/>
              </w:rPr>
              <w:lastRenderedPageBreak/>
              <w:t>žiniasklaida, nuomonės formuotojai ir ekspertai, Lietuvos teisėjai ir teismų darbuotojai, teismų savivaldos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20958" w14:textId="198CF09C"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lastRenderedPageBreak/>
              <w:t>TT vadovybė, NTA Komunikacijos skyrius</w:t>
            </w:r>
            <w:r w:rsidR="009B69C8">
              <w:rPr>
                <w:rFonts w:ascii="Times New Roman" w:hAnsi="Times New Roman" w:cs="Times New Roman"/>
                <w:sz w:val="24"/>
                <w:szCs w:val="24"/>
              </w:rPr>
              <w:t xml:space="preserve"> ir kiti NTA skyriai pagal kompetenciją</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D2DC3" w14:textId="3FDBE14C" w:rsidR="0045627A" w:rsidRPr="00847F34" w:rsidRDefault="009B69C8" w:rsidP="008F5CD7">
            <w:pPr>
              <w:rPr>
                <w:rFonts w:ascii="Times New Roman" w:hAnsi="Times New Roman" w:cs="Times New Roman"/>
                <w:sz w:val="24"/>
                <w:szCs w:val="24"/>
              </w:rPr>
            </w:pPr>
            <w:r>
              <w:rPr>
                <w:rFonts w:ascii="Times New Roman" w:hAnsi="Times New Roman" w:cs="Times New Roman"/>
                <w:sz w:val="24"/>
                <w:szCs w:val="24"/>
              </w:rPr>
              <w:t>Organizuoti kasmet</w:t>
            </w:r>
          </w:p>
        </w:tc>
        <w:tc>
          <w:tcPr>
            <w:tcW w:w="40" w:type="dxa"/>
            <w:shd w:val="clear" w:color="auto" w:fill="auto"/>
            <w:tcMar>
              <w:top w:w="0" w:type="dxa"/>
              <w:left w:w="10" w:type="dxa"/>
              <w:bottom w:w="0" w:type="dxa"/>
              <w:right w:w="10" w:type="dxa"/>
            </w:tcMar>
          </w:tcPr>
          <w:p w14:paraId="643185E7"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5AEAD6B1"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7E3B3417" w14:textId="77777777" w:rsidR="0045627A" w:rsidRPr="00847F34" w:rsidRDefault="0045627A" w:rsidP="008F5CD7">
            <w:pPr>
              <w:rPr>
                <w:rFonts w:ascii="Times New Roman" w:hAnsi="Times New Roman" w:cs="Times New Roman"/>
                <w:sz w:val="24"/>
                <w:szCs w:val="24"/>
              </w:rPr>
            </w:pPr>
          </w:p>
        </w:tc>
      </w:tr>
      <w:tr w:rsidR="00862E23" w:rsidRPr="00847F34" w14:paraId="4E2A240C" w14:textId="77777777" w:rsidTr="000765D9">
        <w:trPr>
          <w:trHeight w:val="1215"/>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2FD2D" w14:textId="55422CB1" w:rsidR="0045627A" w:rsidRPr="009B69C8" w:rsidRDefault="0045627A" w:rsidP="009B69C8">
            <w:pPr>
              <w:pStyle w:val="Sraopastraipa"/>
              <w:numPr>
                <w:ilvl w:val="0"/>
                <w:numId w:val="10"/>
              </w:numPr>
              <w:suppressAutoHyphens/>
              <w:autoSpaceDN w:val="0"/>
              <w:spacing w:line="244" w:lineRule="auto"/>
              <w:ind w:left="0" w:firstLine="360"/>
              <w:textAlignment w:val="baseline"/>
              <w:rPr>
                <w:rFonts w:ascii="Times New Roman" w:hAnsi="Times New Roman" w:cs="Times New Roman"/>
                <w:sz w:val="24"/>
                <w:szCs w:val="24"/>
              </w:rPr>
            </w:pPr>
            <w:r w:rsidRPr="009B69C8">
              <w:rPr>
                <w:rFonts w:ascii="Times New Roman" w:hAnsi="Times New Roman" w:cs="Times New Roman"/>
                <w:sz w:val="24"/>
                <w:szCs w:val="24"/>
              </w:rPr>
              <w:t xml:space="preserve"> Vykdyti Europos teisės ir Konstitucijos dienai paminėti skirtą iniciatyvą teismuose „Jūs klausiate – mes atsakome!“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79D96"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54F3F"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 teismų atstovai, teisininkų bendruomenė (Lietuvos advokatūra, notarai ir antstoliai)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DEFDE" w14:textId="373DB908"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r w:rsidR="009B69C8">
              <w:rPr>
                <w:rFonts w:ascii="Times New Roman" w:hAnsi="Times New Roman" w:cs="Times New Roman"/>
                <w:sz w:val="24"/>
                <w:szCs w:val="24"/>
              </w:rPr>
              <w:t>,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7D22B" w14:textId="76472730" w:rsidR="0045627A" w:rsidRPr="00847F34" w:rsidRDefault="009B69C8" w:rsidP="008F5CD7">
            <w:pPr>
              <w:rPr>
                <w:rFonts w:ascii="Times New Roman" w:hAnsi="Times New Roman" w:cs="Times New Roman"/>
                <w:sz w:val="24"/>
                <w:szCs w:val="24"/>
              </w:rPr>
            </w:pPr>
            <w:r>
              <w:rPr>
                <w:rFonts w:ascii="Times New Roman" w:hAnsi="Times New Roman" w:cs="Times New Roman"/>
                <w:sz w:val="24"/>
                <w:szCs w:val="24"/>
              </w:rPr>
              <w:t>Organizuoti renginį 1 kartą per metus</w:t>
            </w:r>
          </w:p>
        </w:tc>
        <w:tc>
          <w:tcPr>
            <w:tcW w:w="40" w:type="dxa"/>
            <w:shd w:val="clear" w:color="auto" w:fill="auto"/>
            <w:tcMar>
              <w:top w:w="0" w:type="dxa"/>
              <w:left w:w="10" w:type="dxa"/>
              <w:bottom w:w="0" w:type="dxa"/>
              <w:right w:w="10" w:type="dxa"/>
            </w:tcMar>
          </w:tcPr>
          <w:p w14:paraId="01069025"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73D48AB8"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3BDAA649" w14:textId="77777777" w:rsidR="0045627A" w:rsidRPr="00847F34" w:rsidRDefault="0045627A" w:rsidP="008F5CD7">
            <w:pPr>
              <w:rPr>
                <w:rFonts w:ascii="Times New Roman" w:hAnsi="Times New Roman" w:cs="Times New Roman"/>
                <w:sz w:val="24"/>
                <w:szCs w:val="24"/>
              </w:rPr>
            </w:pPr>
          </w:p>
        </w:tc>
      </w:tr>
      <w:tr w:rsidR="00862E23" w:rsidRPr="00847F34" w14:paraId="7E0773C2" w14:textId="77777777" w:rsidTr="000765D9">
        <w:trPr>
          <w:trHeight w:val="60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5BEEB" w14:textId="383E2F99" w:rsidR="0045627A" w:rsidRPr="009B69C8" w:rsidRDefault="0045627A" w:rsidP="00DD180F">
            <w:pPr>
              <w:pStyle w:val="Sraopastraipa"/>
              <w:numPr>
                <w:ilvl w:val="0"/>
                <w:numId w:val="10"/>
              </w:numPr>
              <w:suppressAutoHyphens/>
              <w:autoSpaceDN w:val="0"/>
              <w:spacing w:line="244" w:lineRule="auto"/>
              <w:ind w:left="0" w:firstLine="322"/>
              <w:textAlignment w:val="baseline"/>
              <w:rPr>
                <w:rFonts w:ascii="Times New Roman" w:hAnsi="Times New Roman" w:cs="Times New Roman"/>
                <w:sz w:val="24"/>
                <w:szCs w:val="24"/>
              </w:rPr>
            </w:pPr>
            <w:r w:rsidRPr="009B69C8">
              <w:rPr>
                <w:rFonts w:ascii="Times New Roman" w:hAnsi="Times New Roman" w:cs="Times New Roman"/>
                <w:sz w:val="24"/>
                <w:szCs w:val="24"/>
              </w:rPr>
              <w:t>Dalyvauti/inicijuoti</w:t>
            </w:r>
            <w:r w:rsidR="00DD180F">
              <w:rPr>
                <w:rFonts w:ascii="Times New Roman" w:hAnsi="Times New Roman" w:cs="Times New Roman"/>
                <w:sz w:val="24"/>
                <w:szCs w:val="24"/>
              </w:rPr>
              <w:t xml:space="preserve"> </w:t>
            </w:r>
            <w:r w:rsidRPr="009B69C8">
              <w:rPr>
                <w:rFonts w:ascii="Times New Roman" w:hAnsi="Times New Roman" w:cs="Times New Roman"/>
                <w:sz w:val="24"/>
                <w:szCs w:val="24"/>
              </w:rPr>
              <w:t>Antikorupcijos dienai skirtus renginius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A200C"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C7508"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 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2735F" w14:textId="5C63D89F"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r w:rsidR="009B69C8">
              <w:rPr>
                <w:rFonts w:ascii="Times New Roman" w:hAnsi="Times New Roman" w:cs="Times New Roman"/>
                <w:sz w:val="24"/>
                <w:szCs w:val="24"/>
              </w:rPr>
              <w:t>,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0D795" w14:textId="0590D1B3" w:rsidR="0045627A" w:rsidRPr="00847F34" w:rsidRDefault="009B69C8" w:rsidP="008F5CD7">
            <w:pPr>
              <w:rPr>
                <w:rFonts w:ascii="Times New Roman" w:hAnsi="Times New Roman" w:cs="Times New Roman"/>
                <w:sz w:val="24"/>
                <w:szCs w:val="24"/>
              </w:rPr>
            </w:pPr>
            <w:r>
              <w:rPr>
                <w:rFonts w:ascii="Times New Roman" w:hAnsi="Times New Roman" w:cs="Times New Roman"/>
                <w:sz w:val="24"/>
                <w:szCs w:val="24"/>
              </w:rPr>
              <w:t>Inicijuoti/dalyvauti renginį/iniciatyvą 1 kartą per metus</w:t>
            </w:r>
          </w:p>
        </w:tc>
        <w:tc>
          <w:tcPr>
            <w:tcW w:w="40" w:type="dxa"/>
            <w:shd w:val="clear" w:color="auto" w:fill="auto"/>
            <w:tcMar>
              <w:top w:w="0" w:type="dxa"/>
              <w:left w:w="10" w:type="dxa"/>
              <w:bottom w:w="0" w:type="dxa"/>
              <w:right w:w="10" w:type="dxa"/>
            </w:tcMar>
          </w:tcPr>
          <w:p w14:paraId="7A2B4152"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6875F0F4"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0FA9BEC0" w14:textId="77777777" w:rsidR="0045627A" w:rsidRPr="00847F34" w:rsidRDefault="0045627A" w:rsidP="008F5CD7">
            <w:pPr>
              <w:rPr>
                <w:rFonts w:ascii="Times New Roman" w:hAnsi="Times New Roman" w:cs="Times New Roman"/>
                <w:sz w:val="24"/>
                <w:szCs w:val="24"/>
              </w:rPr>
            </w:pPr>
          </w:p>
        </w:tc>
      </w:tr>
      <w:tr w:rsidR="00862E23" w:rsidRPr="00847F34" w14:paraId="06C3C923" w14:textId="77777777" w:rsidTr="000765D9">
        <w:trPr>
          <w:trHeight w:val="1155"/>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0D987" w14:textId="7A6A1231" w:rsidR="0045627A" w:rsidRPr="009B69C8" w:rsidRDefault="0045627A" w:rsidP="00DD180F">
            <w:pPr>
              <w:pStyle w:val="Sraopastraipa"/>
              <w:numPr>
                <w:ilvl w:val="0"/>
                <w:numId w:val="10"/>
              </w:numPr>
              <w:suppressAutoHyphens/>
              <w:autoSpaceDN w:val="0"/>
              <w:spacing w:line="244" w:lineRule="auto"/>
              <w:ind w:left="-104" w:firstLine="426"/>
              <w:textAlignment w:val="baseline"/>
              <w:rPr>
                <w:rFonts w:ascii="Times New Roman" w:hAnsi="Times New Roman" w:cs="Times New Roman"/>
                <w:sz w:val="24"/>
                <w:szCs w:val="24"/>
              </w:rPr>
            </w:pPr>
            <w:r w:rsidRPr="009B69C8">
              <w:rPr>
                <w:rFonts w:ascii="Times New Roman" w:hAnsi="Times New Roman" w:cs="Times New Roman"/>
                <w:sz w:val="24"/>
                <w:szCs w:val="24"/>
              </w:rPr>
              <w:t>Inicijuoti ir organizuoti Spaudos dienos paminėjimo renginį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5FA37"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2021-2024 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CF8A8"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Žiniasklaida, 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156D" w14:textId="60F3C713"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r w:rsidR="009B69C8">
              <w:rPr>
                <w:rFonts w:ascii="Times New Roman" w:hAnsi="Times New Roman" w:cs="Times New Roman"/>
                <w:sz w:val="24"/>
                <w:szCs w:val="24"/>
              </w:rPr>
              <w:t>,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EF2FA" w14:textId="3662D228" w:rsidR="0045627A" w:rsidRPr="00847F34" w:rsidRDefault="00DD180F" w:rsidP="008F5CD7">
            <w:pPr>
              <w:rPr>
                <w:rFonts w:ascii="Times New Roman" w:hAnsi="Times New Roman" w:cs="Times New Roman"/>
                <w:sz w:val="24"/>
                <w:szCs w:val="24"/>
              </w:rPr>
            </w:pPr>
            <w:r>
              <w:rPr>
                <w:rFonts w:ascii="Times New Roman" w:hAnsi="Times New Roman" w:cs="Times New Roman"/>
                <w:sz w:val="24"/>
                <w:szCs w:val="24"/>
              </w:rPr>
              <w:t>Inicijuoti/dalyvauti renginį/iniciatyvą 1 kartą per metus</w:t>
            </w:r>
          </w:p>
        </w:tc>
        <w:tc>
          <w:tcPr>
            <w:tcW w:w="40" w:type="dxa"/>
            <w:shd w:val="clear" w:color="auto" w:fill="auto"/>
            <w:tcMar>
              <w:top w:w="0" w:type="dxa"/>
              <w:left w:w="10" w:type="dxa"/>
              <w:bottom w:w="0" w:type="dxa"/>
              <w:right w:w="10" w:type="dxa"/>
            </w:tcMar>
          </w:tcPr>
          <w:p w14:paraId="4BDC4EBD"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5DC5947B"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7FDE1B21" w14:textId="77777777" w:rsidR="0045627A" w:rsidRPr="00847F34" w:rsidRDefault="0045627A" w:rsidP="008F5CD7">
            <w:pPr>
              <w:rPr>
                <w:rFonts w:ascii="Times New Roman" w:hAnsi="Times New Roman" w:cs="Times New Roman"/>
                <w:sz w:val="24"/>
                <w:szCs w:val="24"/>
              </w:rPr>
            </w:pPr>
          </w:p>
        </w:tc>
      </w:tr>
      <w:tr w:rsidR="00862E23" w:rsidRPr="00847F34" w14:paraId="2A4382DA" w14:textId="77777777" w:rsidTr="000765D9">
        <w:trPr>
          <w:trHeight w:val="1515"/>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7F8D7" w14:textId="57DD3DE7" w:rsidR="0045627A" w:rsidRPr="00847F34" w:rsidRDefault="0045627A" w:rsidP="00DD180F">
            <w:pPr>
              <w:suppressAutoHyphens/>
              <w:autoSpaceDN w:val="0"/>
              <w:spacing w:line="244" w:lineRule="auto"/>
              <w:ind w:firstLine="180"/>
              <w:textAlignment w:val="baseline"/>
              <w:rPr>
                <w:rFonts w:ascii="Times New Roman" w:hAnsi="Times New Roman" w:cs="Times New Roman"/>
                <w:sz w:val="24"/>
                <w:szCs w:val="24"/>
              </w:rPr>
            </w:pPr>
            <w:r w:rsidRPr="00847F34">
              <w:rPr>
                <w:rFonts w:ascii="Times New Roman" w:hAnsi="Times New Roman" w:cs="Times New Roman"/>
                <w:sz w:val="24"/>
                <w:szCs w:val="24"/>
              </w:rPr>
              <w:t xml:space="preserve"> </w:t>
            </w:r>
            <w:r w:rsidR="00DD180F">
              <w:rPr>
                <w:rFonts w:ascii="Times New Roman" w:hAnsi="Times New Roman" w:cs="Times New Roman"/>
                <w:sz w:val="24"/>
                <w:szCs w:val="24"/>
              </w:rPr>
              <w:t xml:space="preserve">6. </w:t>
            </w:r>
            <w:r w:rsidRPr="00847F34">
              <w:rPr>
                <w:rFonts w:ascii="Times New Roman" w:hAnsi="Times New Roman" w:cs="Times New Roman"/>
                <w:sz w:val="24"/>
                <w:szCs w:val="24"/>
              </w:rPr>
              <w:t xml:space="preserve">Inicijuoti ir vykdyti veiklas, skirtas Vaikų gynimo dienai paminėti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221A0"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0E8F1"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Visuomenė, žiniasklaida, teismų atstovai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53C19" w14:textId="0EA32BF8"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r w:rsidR="00DD180F">
              <w:rPr>
                <w:rFonts w:ascii="Times New Roman" w:hAnsi="Times New Roman" w:cs="Times New Roman"/>
                <w:sz w:val="24"/>
                <w:szCs w:val="24"/>
              </w:rPr>
              <w:t>,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F36B1" w14:textId="1238C3D4" w:rsidR="0045627A" w:rsidRPr="00847F34" w:rsidRDefault="00DD180F" w:rsidP="008F5CD7">
            <w:pPr>
              <w:rPr>
                <w:rFonts w:ascii="Times New Roman" w:hAnsi="Times New Roman" w:cs="Times New Roman"/>
                <w:sz w:val="24"/>
                <w:szCs w:val="24"/>
              </w:rPr>
            </w:pPr>
            <w:r>
              <w:rPr>
                <w:rFonts w:ascii="Times New Roman" w:hAnsi="Times New Roman" w:cs="Times New Roman"/>
                <w:sz w:val="24"/>
                <w:szCs w:val="24"/>
              </w:rPr>
              <w:t>Inicijuoti/dalyvauti renginį/iniciatyvą 1 kartą per metus</w:t>
            </w:r>
          </w:p>
        </w:tc>
        <w:tc>
          <w:tcPr>
            <w:tcW w:w="40" w:type="dxa"/>
            <w:shd w:val="clear" w:color="auto" w:fill="auto"/>
            <w:tcMar>
              <w:top w:w="0" w:type="dxa"/>
              <w:left w:w="10" w:type="dxa"/>
              <w:bottom w:w="0" w:type="dxa"/>
              <w:right w:w="10" w:type="dxa"/>
            </w:tcMar>
          </w:tcPr>
          <w:p w14:paraId="79A1F333"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54FBDB22"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5D12834A" w14:textId="77777777" w:rsidR="0045627A" w:rsidRPr="00847F34" w:rsidRDefault="0045627A" w:rsidP="008F5CD7">
            <w:pPr>
              <w:rPr>
                <w:rFonts w:ascii="Times New Roman" w:hAnsi="Times New Roman" w:cs="Times New Roman"/>
                <w:sz w:val="24"/>
                <w:szCs w:val="24"/>
              </w:rPr>
            </w:pPr>
          </w:p>
        </w:tc>
      </w:tr>
      <w:tr w:rsidR="00862E23" w:rsidRPr="00847F34" w14:paraId="1F91871C" w14:textId="77777777" w:rsidTr="000765D9">
        <w:trPr>
          <w:trHeight w:val="111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FBE48" w14:textId="2CC7CC52" w:rsidR="0045627A" w:rsidRPr="00DD180F" w:rsidRDefault="0045627A" w:rsidP="00856E45">
            <w:pPr>
              <w:pStyle w:val="Sraopastraipa"/>
              <w:numPr>
                <w:ilvl w:val="0"/>
                <w:numId w:val="11"/>
              </w:numPr>
              <w:suppressAutoHyphens/>
              <w:autoSpaceDN w:val="0"/>
              <w:spacing w:line="244" w:lineRule="auto"/>
              <w:ind w:left="0" w:firstLine="38"/>
              <w:textAlignment w:val="baseline"/>
              <w:rPr>
                <w:rFonts w:ascii="Times New Roman" w:hAnsi="Times New Roman" w:cs="Times New Roman"/>
                <w:sz w:val="24"/>
                <w:szCs w:val="24"/>
              </w:rPr>
            </w:pPr>
            <w:r w:rsidRPr="00DD180F">
              <w:rPr>
                <w:rFonts w:ascii="Times New Roman" w:hAnsi="Times New Roman" w:cs="Times New Roman"/>
                <w:sz w:val="24"/>
                <w:szCs w:val="24"/>
              </w:rPr>
              <w:t>Vykdyti iniciatyvą „Diena su teisėju</w:t>
            </w:r>
            <w:r w:rsidR="00856E45">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3CF3C"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20D09"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Studentai, teisėjai, visuomenė</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ADCBF" w14:textId="71C78292"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r w:rsidR="00DD180F">
              <w:rPr>
                <w:rFonts w:ascii="Times New Roman" w:hAnsi="Times New Roman" w:cs="Times New Roman"/>
                <w:sz w:val="24"/>
                <w:szCs w:val="24"/>
              </w:rPr>
              <w:t>,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37A5A" w14:textId="26BD5676" w:rsidR="0045627A" w:rsidRPr="00847F34" w:rsidRDefault="00DD180F" w:rsidP="008F5CD7">
            <w:pPr>
              <w:rPr>
                <w:rFonts w:ascii="Times New Roman" w:hAnsi="Times New Roman" w:cs="Times New Roman"/>
                <w:sz w:val="24"/>
                <w:szCs w:val="24"/>
              </w:rPr>
            </w:pPr>
            <w:r>
              <w:rPr>
                <w:rFonts w:ascii="Times New Roman" w:hAnsi="Times New Roman" w:cs="Times New Roman"/>
                <w:sz w:val="24"/>
                <w:szCs w:val="24"/>
              </w:rPr>
              <w:t>Inicijuoti/dalyvauti renginį/iniciatyvą 1 kartą per metus</w:t>
            </w:r>
          </w:p>
        </w:tc>
        <w:tc>
          <w:tcPr>
            <w:tcW w:w="40" w:type="dxa"/>
            <w:shd w:val="clear" w:color="auto" w:fill="auto"/>
            <w:tcMar>
              <w:top w:w="0" w:type="dxa"/>
              <w:left w:w="10" w:type="dxa"/>
              <w:bottom w:w="0" w:type="dxa"/>
              <w:right w:w="10" w:type="dxa"/>
            </w:tcMar>
          </w:tcPr>
          <w:p w14:paraId="5989CF45"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16E17E95"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63C1DEE9" w14:textId="77777777" w:rsidR="0045627A" w:rsidRPr="00847F34" w:rsidRDefault="0045627A" w:rsidP="008F5CD7">
            <w:pPr>
              <w:rPr>
                <w:rFonts w:ascii="Times New Roman" w:hAnsi="Times New Roman" w:cs="Times New Roman"/>
                <w:sz w:val="24"/>
                <w:szCs w:val="24"/>
              </w:rPr>
            </w:pPr>
          </w:p>
        </w:tc>
      </w:tr>
      <w:tr w:rsidR="00862E23" w:rsidRPr="00847F34" w14:paraId="339D5BEA" w14:textId="77777777" w:rsidTr="000765D9">
        <w:trPr>
          <w:trHeight w:val="75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8F751" w14:textId="4A376D04" w:rsidR="0045627A" w:rsidRPr="00DD180F" w:rsidRDefault="0045627A" w:rsidP="00856E45">
            <w:pPr>
              <w:pStyle w:val="Sraopastraipa"/>
              <w:numPr>
                <w:ilvl w:val="0"/>
                <w:numId w:val="11"/>
              </w:numPr>
              <w:suppressAutoHyphens/>
              <w:autoSpaceDN w:val="0"/>
              <w:spacing w:line="244" w:lineRule="auto"/>
              <w:ind w:left="0" w:firstLine="38"/>
              <w:textAlignment w:val="baseline"/>
              <w:rPr>
                <w:rFonts w:ascii="Times New Roman" w:hAnsi="Times New Roman" w:cs="Times New Roman"/>
                <w:sz w:val="24"/>
                <w:szCs w:val="24"/>
              </w:rPr>
            </w:pPr>
            <w:r w:rsidRPr="00DD180F">
              <w:rPr>
                <w:rFonts w:ascii="Times New Roman" w:hAnsi="Times New Roman" w:cs="Times New Roman"/>
                <w:sz w:val="24"/>
                <w:szCs w:val="24"/>
              </w:rPr>
              <w:t xml:space="preserve"> Organizuoti ir vykdyti Teismų dienos renginius/iniciatyvas</w:t>
            </w:r>
          </w:p>
          <w:p w14:paraId="6634B677" w14:textId="77777777" w:rsidR="0045627A" w:rsidRPr="00847F34" w:rsidRDefault="0045627A" w:rsidP="00856E45">
            <w:pPr>
              <w:pStyle w:val="Sraopastraipa"/>
              <w:ind w:left="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8DD7B"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2021-2024 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580E3"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 teismų atstovai, žiniasklaida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E7010"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DE95C" w14:textId="6293EC93" w:rsidR="0045627A" w:rsidRPr="00847F34" w:rsidRDefault="00DD180F" w:rsidP="008F5CD7">
            <w:pPr>
              <w:rPr>
                <w:rFonts w:ascii="Times New Roman" w:hAnsi="Times New Roman" w:cs="Times New Roman"/>
                <w:sz w:val="24"/>
                <w:szCs w:val="24"/>
              </w:rPr>
            </w:pPr>
            <w:r>
              <w:rPr>
                <w:rFonts w:ascii="Times New Roman" w:hAnsi="Times New Roman" w:cs="Times New Roman"/>
                <w:sz w:val="24"/>
                <w:szCs w:val="24"/>
              </w:rPr>
              <w:t>Inicijuoti/dalyvauti renginį/iniciatyvą 1 kartą per metus</w:t>
            </w:r>
          </w:p>
        </w:tc>
        <w:tc>
          <w:tcPr>
            <w:tcW w:w="40" w:type="dxa"/>
            <w:shd w:val="clear" w:color="auto" w:fill="auto"/>
            <w:tcMar>
              <w:top w:w="0" w:type="dxa"/>
              <w:left w:w="10" w:type="dxa"/>
              <w:bottom w:w="0" w:type="dxa"/>
              <w:right w:w="10" w:type="dxa"/>
            </w:tcMar>
          </w:tcPr>
          <w:p w14:paraId="6C1E3633"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5E12432D"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7DA810E7" w14:textId="77777777" w:rsidR="0045627A" w:rsidRPr="00847F34" w:rsidRDefault="0045627A" w:rsidP="008F5CD7">
            <w:pPr>
              <w:rPr>
                <w:rFonts w:ascii="Times New Roman" w:hAnsi="Times New Roman" w:cs="Times New Roman"/>
                <w:sz w:val="24"/>
                <w:szCs w:val="24"/>
              </w:rPr>
            </w:pPr>
          </w:p>
        </w:tc>
      </w:tr>
      <w:tr w:rsidR="00862E23" w:rsidRPr="00847F34" w14:paraId="0B516A4B" w14:textId="77777777" w:rsidTr="000765D9">
        <w:trPr>
          <w:trHeight w:val="555"/>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BEC5C" w14:textId="66090AC3" w:rsidR="0045627A" w:rsidRPr="00847F34" w:rsidRDefault="0045627A" w:rsidP="00856E45">
            <w:pPr>
              <w:pStyle w:val="Sraopastraipa"/>
              <w:numPr>
                <w:ilvl w:val="0"/>
                <w:numId w:val="11"/>
              </w:numPr>
              <w:suppressAutoHyphens/>
              <w:autoSpaceDN w:val="0"/>
              <w:ind w:left="0" w:firstLine="38"/>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lastRenderedPageBreak/>
              <w:t>Organizuoti moksleivių kūrybos konkursą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762C9"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578EE"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Moksleiviai, nuomonės formuotojai, ekspertai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D4058"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A2970" w14:textId="5E6FFC95" w:rsidR="0045627A" w:rsidRPr="00847F34" w:rsidRDefault="00DD180F" w:rsidP="008F5CD7">
            <w:pPr>
              <w:rPr>
                <w:rFonts w:ascii="Times New Roman" w:hAnsi="Times New Roman" w:cs="Times New Roman"/>
                <w:sz w:val="24"/>
                <w:szCs w:val="24"/>
              </w:rPr>
            </w:pPr>
            <w:r>
              <w:rPr>
                <w:rFonts w:ascii="Times New Roman" w:hAnsi="Times New Roman" w:cs="Times New Roman"/>
                <w:sz w:val="24"/>
                <w:szCs w:val="24"/>
              </w:rPr>
              <w:t>Organizuoti renginį 1 kartą per metus</w:t>
            </w:r>
          </w:p>
        </w:tc>
        <w:tc>
          <w:tcPr>
            <w:tcW w:w="40" w:type="dxa"/>
            <w:shd w:val="clear" w:color="auto" w:fill="auto"/>
            <w:tcMar>
              <w:top w:w="0" w:type="dxa"/>
              <w:left w:w="10" w:type="dxa"/>
              <w:bottom w:w="0" w:type="dxa"/>
              <w:right w:w="10" w:type="dxa"/>
            </w:tcMar>
          </w:tcPr>
          <w:p w14:paraId="351493BE"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7174A2A2"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22900D0D" w14:textId="77777777" w:rsidR="0045627A" w:rsidRPr="00847F34" w:rsidRDefault="0045627A" w:rsidP="008F5CD7">
            <w:pPr>
              <w:rPr>
                <w:rFonts w:ascii="Times New Roman" w:hAnsi="Times New Roman" w:cs="Times New Roman"/>
                <w:sz w:val="24"/>
                <w:szCs w:val="24"/>
              </w:rPr>
            </w:pPr>
          </w:p>
        </w:tc>
      </w:tr>
      <w:tr w:rsidR="00862E23" w:rsidRPr="00847F34" w14:paraId="18E34EF1" w14:textId="77777777" w:rsidTr="000765D9">
        <w:trPr>
          <w:trHeight w:val="1214"/>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7660F" w14:textId="2CAD96C1" w:rsidR="0045627A" w:rsidRPr="00DD180F" w:rsidRDefault="0045627A" w:rsidP="00856E45">
            <w:pPr>
              <w:pStyle w:val="Sraopastraipa"/>
              <w:numPr>
                <w:ilvl w:val="0"/>
                <w:numId w:val="11"/>
              </w:numPr>
              <w:suppressAutoHyphens/>
              <w:autoSpaceDN w:val="0"/>
              <w:ind w:left="0" w:firstLine="0"/>
              <w:textAlignment w:val="baseline"/>
              <w:rPr>
                <w:rFonts w:ascii="Times New Roman" w:hAnsi="Times New Roman" w:cs="Times New Roman"/>
                <w:sz w:val="24"/>
                <w:szCs w:val="24"/>
              </w:rPr>
            </w:pPr>
            <w:r w:rsidRPr="00DD180F">
              <w:rPr>
                <w:rFonts w:ascii="Times New Roman" w:hAnsi="Times New Roman" w:cs="Times New Roman"/>
                <w:sz w:val="24"/>
                <w:szCs w:val="24"/>
              </w:rPr>
              <w:t xml:space="preserve"> Išleisti žurnalą „Teismai.lt“ (kas ketvirtį)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32ABD"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B4D9B"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Visuomenė, teismų atstovai, žiniasklaida, akademinė bendruomenė, nevyriausybinės organizacijos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D0EF2"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 žurnalo redakcija</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33960"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Kasmet išleisti po 4 žurnalo numerius</w:t>
            </w:r>
          </w:p>
        </w:tc>
        <w:tc>
          <w:tcPr>
            <w:tcW w:w="40" w:type="dxa"/>
            <w:shd w:val="clear" w:color="auto" w:fill="auto"/>
            <w:tcMar>
              <w:top w:w="0" w:type="dxa"/>
              <w:left w:w="10" w:type="dxa"/>
              <w:bottom w:w="0" w:type="dxa"/>
              <w:right w:w="10" w:type="dxa"/>
            </w:tcMar>
          </w:tcPr>
          <w:p w14:paraId="259CDB16"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0D8DB236"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0FFA8595" w14:textId="77777777" w:rsidR="0045627A" w:rsidRPr="00847F34" w:rsidRDefault="0045627A" w:rsidP="008F5CD7">
            <w:pPr>
              <w:rPr>
                <w:rFonts w:ascii="Times New Roman" w:hAnsi="Times New Roman" w:cs="Times New Roman"/>
                <w:sz w:val="24"/>
                <w:szCs w:val="24"/>
              </w:rPr>
            </w:pPr>
          </w:p>
        </w:tc>
      </w:tr>
      <w:tr w:rsidR="00862E23" w:rsidRPr="00847F34" w14:paraId="7776511F" w14:textId="77777777" w:rsidTr="000765D9">
        <w:trPr>
          <w:trHeight w:val="987"/>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834A9" w14:textId="6E8F3843" w:rsidR="0045627A" w:rsidRPr="00847F34" w:rsidRDefault="0045627A" w:rsidP="00DD180F">
            <w:pPr>
              <w:pStyle w:val="Sraopastraipa"/>
              <w:numPr>
                <w:ilvl w:val="0"/>
                <w:numId w:val="11"/>
              </w:numPr>
              <w:suppressAutoHyphens/>
              <w:autoSpaceDN w:val="0"/>
              <w:ind w:left="0" w:firstLine="38"/>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t>Dalyvauti/inicijuoti laidas TV ir radijuje</w:t>
            </w:r>
            <w:r w:rsidR="009F0D97">
              <w:rPr>
                <w:rFonts w:ascii="Times New Roman" w:hAnsi="Times New Roman" w:cs="Times New Roman"/>
                <w:sz w:val="24"/>
                <w:szCs w:val="24"/>
              </w:rPr>
              <w:t>/publikacijas žiniasklaidoje</w:t>
            </w:r>
            <w:r w:rsidRPr="00847F34">
              <w:rPr>
                <w:rFonts w:ascii="Times New Roman" w:hAnsi="Times New Roman" w:cs="Times New Roman"/>
                <w:sz w:val="24"/>
                <w:szCs w:val="24"/>
              </w:rPr>
              <w:t xml:space="preserve"> teismų veiklos temomis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931AD"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3A479"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97BA3"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91991" w14:textId="38B8BA13" w:rsidR="0045627A" w:rsidRPr="00847F34" w:rsidRDefault="00DD180F" w:rsidP="008F5CD7">
            <w:pPr>
              <w:rPr>
                <w:rFonts w:ascii="Times New Roman" w:hAnsi="Times New Roman" w:cs="Times New Roman"/>
                <w:sz w:val="24"/>
                <w:szCs w:val="24"/>
              </w:rPr>
            </w:pPr>
            <w:r>
              <w:rPr>
                <w:rFonts w:ascii="Times New Roman" w:hAnsi="Times New Roman" w:cs="Times New Roman"/>
                <w:sz w:val="24"/>
                <w:szCs w:val="24"/>
              </w:rPr>
              <w:t>Inicijuoti ir dalyvauti ne mažiau kaip 20 laidų</w:t>
            </w:r>
            <w:r w:rsidR="009F0D97">
              <w:rPr>
                <w:rFonts w:ascii="Times New Roman" w:hAnsi="Times New Roman" w:cs="Times New Roman"/>
                <w:sz w:val="24"/>
                <w:szCs w:val="24"/>
              </w:rPr>
              <w:t>/</w:t>
            </w:r>
            <w:r w:rsidR="00023787">
              <w:rPr>
                <w:rFonts w:ascii="Times New Roman" w:hAnsi="Times New Roman" w:cs="Times New Roman"/>
                <w:sz w:val="24"/>
                <w:szCs w:val="24"/>
              </w:rPr>
              <w:t xml:space="preserve">parengti </w:t>
            </w:r>
            <w:r w:rsidR="009F0D97">
              <w:rPr>
                <w:rFonts w:ascii="Times New Roman" w:hAnsi="Times New Roman" w:cs="Times New Roman"/>
                <w:sz w:val="24"/>
                <w:szCs w:val="24"/>
              </w:rPr>
              <w:t>publikacijų</w:t>
            </w:r>
            <w:r>
              <w:rPr>
                <w:rFonts w:ascii="Times New Roman" w:hAnsi="Times New Roman" w:cs="Times New Roman"/>
                <w:sz w:val="24"/>
                <w:szCs w:val="24"/>
              </w:rPr>
              <w:t xml:space="preserve"> per metus</w:t>
            </w:r>
          </w:p>
        </w:tc>
        <w:tc>
          <w:tcPr>
            <w:tcW w:w="40" w:type="dxa"/>
            <w:shd w:val="clear" w:color="auto" w:fill="auto"/>
            <w:tcMar>
              <w:top w:w="0" w:type="dxa"/>
              <w:left w:w="10" w:type="dxa"/>
              <w:bottom w:w="0" w:type="dxa"/>
              <w:right w:w="10" w:type="dxa"/>
            </w:tcMar>
          </w:tcPr>
          <w:p w14:paraId="5916CB88" w14:textId="77777777" w:rsidR="0045627A" w:rsidRPr="00847F34" w:rsidRDefault="0045627A" w:rsidP="008F5CD7">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5A8B03FC"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2224C3C0" w14:textId="77777777" w:rsidR="0045627A" w:rsidRPr="00847F34" w:rsidRDefault="0045627A" w:rsidP="008F5CD7">
            <w:pPr>
              <w:rPr>
                <w:rFonts w:ascii="Times New Roman" w:hAnsi="Times New Roman" w:cs="Times New Roman"/>
                <w:sz w:val="24"/>
                <w:szCs w:val="24"/>
              </w:rPr>
            </w:pPr>
          </w:p>
        </w:tc>
      </w:tr>
      <w:tr w:rsidR="00B663F1" w:rsidRPr="00847F34" w14:paraId="74F9B3FD" w14:textId="77777777" w:rsidTr="000765D9">
        <w:trPr>
          <w:trHeight w:val="987"/>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1CBCB" w14:textId="6FA47D29" w:rsidR="00B663F1" w:rsidRPr="00847F34" w:rsidRDefault="00B663F1" w:rsidP="00B663F1">
            <w:pPr>
              <w:pStyle w:val="Sraopastraipa"/>
              <w:numPr>
                <w:ilvl w:val="0"/>
                <w:numId w:val="11"/>
              </w:numPr>
              <w:suppressAutoHyphens/>
              <w:autoSpaceDN w:val="0"/>
              <w:ind w:left="0" w:firstLine="38"/>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t xml:space="preserve">Didinti teisėjų </w:t>
            </w:r>
            <w:r>
              <w:rPr>
                <w:rFonts w:ascii="Times New Roman" w:hAnsi="Times New Roman" w:cs="Times New Roman"/>
                <w:sz w:val="24"/>
                <w:szCs w:val="24"/>
              </w:rPr>
              <w:t xml:space="preserve">(teisėjų </w:t>
            </w:r>
            <w:r w:rsidR="009F0D97">
              <w:rPr>
                <w:rFonts w:ascii="Times New Roman" w:hAnsi="Times New Roman" w:cs="Times New Roman"/>
                <w:sz w:val="24"/>
                <w:szCs w:val="24"/>
              </w:rPr>
              <w:t>žiniasklaidai</w:t>
            </w:r>
            <w:r>
              <w:rPr>
                <w:rFonts w:ascii="Times New Roman" w:hAnsi="Times New Roman" w:cs="Times New Roman"/>
                <w:sz w:val="24"/>
                <w:szCs w:val="24"/>
              </w:rPr>
              <w:t xml:space="preserve">) </w:t>
            </w:r>
            <w:r w:rsidRPr="00847F34">
              <w:rPr>
                <w:rFonts w:ascii="Times New Roman" w:hAnsi="Times New Roman" w:cs="Times New Roman"/>
                <w:sz w:val="24"/>
                <w:szCs w:val="24"/>
              </w:rPr>
              <w:t>komunikacijos kompetencijas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3E869" w14:textId="37362BA4" w:rsidR="00B663F1" w:rsidRPr="00847F34" w:rsidRDefault="00B663F1" w:rsidP="00B663F1">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7F0CA" w14:textId="3434F9D6" w:rsidR="00B663F1" w:rsidRPr="00847F34" w:rsidRDefault="00B663F1" w:rsidP="00B663F1">
            <w:pPr>
              <w:rPr>
                <w:rFonts w:ascii="Times New Roman" w:hAnsi="Times New Roman" w:cs="Times New Roman"/>
                <w:sz w:val="24"/>
                <w:szCs w:val="24"/>
              </w:rPr>
            </w:pPr>
            <w:r w:rsidRPr="00847F34">
              <w:rPr>
                <w:rFonts w:ascii="Times New Roman" w:hAnsi="Times New Roman" w:cs="Times New Roman"/>
                <w:sz w:val="24"/>
                <w:szCs w:val="24"/>
              </w:rPr>
              <w:t>Teisėjai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D5DC3" w14:textId="6F61569D" w:rsidR="00B663F1" w:rsidRPr="00847F34" w:rsidRDefault="00B663F1" w:rsidP="00B663F1">
            <w:pPr>
              <w:rPr>
                <w:rFonts w:ascii="Times New Roman" w:hAnsi="Times New Roman" w:cs="Times New Roman"/>
                <w:sz w:val="24"/>
                <w:szCs w:val="24"/>
              </w:rPr>
            </w:pPr>
            <w:r w:rsidRPr="00847F34">
              <w:rPr>
                <w:rFonts w:ascii="Times New Roman" w:hAnsi="Times New Roman" w:cs="Times New Roman"/>
                <w:sz w:val="24"/>
                <w:szCs w:val="24"/>
              </w:rPr>
              <w:t>Mokymų ir tarptautinių ryšių komitetas, Komunikacijos komitetas</w:t>
            </w:r>
            <w:r>
              <w:rPr>
                <w:rFonts w:ascii="Times New Roman" w:hAnsi="Times New Roman" w:cs="Times New Roman"/>
                <w:sz w:val="24"/>
                <w:szCs w:val="24"/>
              </w:rPr>
              <w:t>, NTA Mokymų ir tarptautinio bendradarbiavimo skyrius,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2B65D" w14:textId="0444B701" w:rsidR="00B663F1" w:rsidRDefault="00B663F1" w:rsidP="00B663F1">
            <w:pPr>
              <w:rPr>
                <w:rFonts w:ascii="Times New Roman" w:hAnsi="Times New Roman" w:cs="Times New Roman"/>
                <w:sz w:val="24"/>
                <w:szCs w:val="24"/>
              </w:rPr>
            </w:pPr>
            <w:r>
              <w:rPr>
                <w:rFonts w:ascii="Times New Roman" w:hAnsi="Times New Roman" w:cs="Times New Roman"/>
                <w:sz w:val="24"/>
                <w:szCs w:val="24"/>
              </w:rPr>
              <w:t>Organizuoti 1 mokymus per metus</w:t>
            </w:r>
          </w:p>
        </w:tc>
        <w:tc>
          <w:tcPr>
            <w:tcW w:w="40" w:type="dxa"/>
            <w:shd w:val="clear" w:color="auto" w:fill="auto"/>
            <w:tcMar>
              <w:top w:w="0" w:type="dxa"/>
              <w:left w:w="10" w:type="dxa"/>
              <w:bottom w:w="0" w:type="dxa"/>
              <w:right w:w="10" w:type="dxa"/>
            </w:tcMar>
          </w:tcPr>
          <w:p w14:paraId="33EAF44A" w14:textId="77777777" w:rsidR="00B663F1" w:rsidRPr="00847F34" w:rsidRDefault="00B663F1" w:rsidP="00B663F1">
            <w:pPr>
              <w:rPr>
                <w:rFonts w:ascii="Times New Roman" w:hAnsi="Times New Roman" w:cs="Times New Roman"/>
                <w:sz w:val="24"/>
                <w:szCs w:val="24"/>
              </w:rPr>
            </w:pPr>
          </w:p>
        </w:tc>
        <w:tc>
          <w:tcPr>
            <w:tcW w:w="98" w:type="dxa"/>
            <w:gridSpan w:val="2"/>
            <w:shd w:val="clear" w:color="auto" w:fill="auto"/>
            <w:tcMar>
              <w:top w:w="0" w:type="dxa"/>
              <w:left w:w="10" w:type="dxa"/>
              <w:bottom w:w="0" w:type="dxa"/>
              <w:right w:w="10" w:type="dxa"/>
            </w:tcMar>
          </w:tcPr>
          <w:p w14:paraId="57AA80F1" w14:textId="77777777" w:rsidR="00B663F1" w:rsidRPr="00847F34" w:rsidRDefault="00B663F1" w:rsidP="00B663F1">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43217105" w14:textId="77777777" w:rsidR="00B663F1" w:rsidRPr="00847F34" w:rsidRDefault="00B663F1" w:rsidP="00B663F1">
            <w:pPr>
              <w:rPr>
                <w:rFonts w:ascii="Times New Roman" w:hAnsi="Times New Roman" w:cs="Times New Roman"/>
                <w:sz w:val="24"/>
                <w:szCs w:val="24"/>
              </w:rPr>
            </w:pPr>
          </w:p>
        </w:tc>
      </w:tr>
      <w:tr w:rsidR="00862E23" w:rsidRPr="00847F34" w14:paraId="6B448B1B" w14:textId="77777777" w:rsidTr="000765D9">
        <w:trPr>
          <w:gridAfter w:val="1"/>
          <w:wAfter w:w="40" w:type="dxa"/>
          <w:trHeight w:val="1412"/>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31132" w14:textId="3B38B449" w:rsidR="0045627A" w:rsidRPr="00856E45" w:rsidRDefault="0045627A" w:rsidP="00856E45">
            <w:pPr>
              <w:pStyle w:val="Sraopastraipa"/>
              <w:numPr>
                <w:ilvl w:val="0"/>
                <w:numId w:val="11"/>
              </w:numPr>
              <w:suppressAutoHyphens/>
              <w:autoSpaceDN w:val="0"/>
              <w:ind w:left="38" w:hanging="38"/>
              <w:textAlignment w:val="baseline"/>
              <w:rPr>
                <w:rFonts w:ascii="Times New Roman" w:hAnsi="Times New Roman" w:cs="Times New Roman"/>
                <w:sz w:val="24"/>
                <w:szCs w:val="24"/>
              </w:rPr>
            </w:pPr>
            <w:r w:rsidRPr="00856E45">
              <w:rPr>
                <w:rFonts w:ascii="Times New Roman" w:hAnsi="Times New Roman" w:cs="Times New Roman"/>
                <w:sz w:val="24"/>
                <w:szCs w:val="24"/>
              </w:rPr>
              <w:t xml:space="preserve">Inicijuoti visuomenės nuomonės tyrimus apie teismų veiklą (įtraukti papildomus klausimus prie jau vykdomų apklausų)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75341"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2022-2024 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19EE9"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A1043"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E95FD" w14:textId="5742EFB7" w:rsidR="0045627A" w:rsidRPr="00847F34" w:rsidRDefault="00856E45" w:rsidP="008F5CD7">
            <w:pPr>
              <w:rPr>
                <w:rFonts w:ascii="Times New Roman" w:hAnsi="Times New Roman" w:cs="Times New Roman"/>
                <w:sz w:val="24"/>
                <w:szCs w:val="24"/>
              </w:rPr>
            </w:pPr>
            <w:r>
              <w:rPr>
                <w:rFonts w:ascii="Times New Roman" w:hAnsi="Times New Roman" w:cs="Times New Roman"/>
                <w:sz w:val="24"/>
                <w:szCs w:val="24"/>
              </w:rPr>
              <w:t>Organizuoti 1 apklausą per metus</w:t>
            </w:r>
          </w:p>
        </w:tc>
        <w:tc>
          <w:tcPr>
            <w:tcW w:w="98" w:type="dxa"/>
            <w:gridSpan w:val="2"/>
            <w:shd w:val="clear" w:color="auto" w:fill="auto"/>
            <w:tcMar>
              <w:top w:w="0" w:type="dxa"/>
              <w:left w:w="10" w:type="dxa"/>
              <w:bottom w:w="0" w:type="dxa"/>
              <w:right w:w="10" w:type="dxa"/>
            </w:tcMar>
          </w:tcPr>
          <w:p w14:paraId="2FECAE81"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25EF600D" w14:textId="77777777" w:rsidR="0045627A" w:rsidRPr="00847F34" w:rsidRDefault="0045627A" w:rsidP="008F5CD7">
            <w:pPr>
              <w:rPr>
                <w:rFonts w:ascii="Times New Roman" w:hAnsi="Times New Roman" w:cs="Times New Roman"/>
                <w:sz w:val="24"/>
                <w:szCs w:val="24"/>
              </w:rPr>
            </w:pPr>
          </w:p>
        </w:tc>
      </w:tr>
      <w:tr w:rsidR="00862E23" w:rsidRPr="00847F34" w14:paraId="10ACECF2" w14:textId="77777777" w:rsidTr="000765D9">
        <w:trPr>
          <w:gridAfter w:val="1"/>
          <w:wAfter w:w="40" w:type="dxa"/>
          <w:trHeight w:val="1412"/>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96BBB" w14:textId="7C5417C5" w:rsidR="0045627A" w:rsidRPr="00847F34" w:rsidRDefault="0045627A" w:rsidP="00856E45">
            <w:pPr>
              <w:pStyle w:val="Sraopastraipa"/>
              <w:numPr>
                <w:ilvl w:val="0"/>
                <w:numId w:val="11"/>
              </w:numPr>
              <w:suppressAutoHyphens/>
              <w:autoSpaceDN w:val="0"/>
              <w:ind w:left="0" w:firstLine="0"/>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t>Administruoti Lietuvos teismų socialinius tinklus (Facebook, Linkedin, Instragram)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6A9CA"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2021-2024 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CA7D1" w14:textId="77777777" w:rsidR="0045627A" w:rsidRPr="00023787" w:rsidRDefault="0045627A" w:rsidP="008F5CD7">
            <w:pPr>
              <w:rPr>
                <w:rFonts w:ascii="Times New Roman" w:hAnsi="Times New Roman" w:cs="Times New Roman"/>
                <w:sz w:val="24"/>
                <w:szCs w:val="24"/>
              </w:rPr>
            </w:pPr>
            <w:r w:rsidRPr="00023787">
              <w:rPr>
                <w:rFonts w:ascii="Times New Roman" w:hAnsi="Times New Roman" w:cs="Times New Roman"/>
                <w:sz w:val="24"/>
                <w:szCs w:val="24"/>
              </w:rPr>
              <w:t>Visuomenė, nuomonės formuotojai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EB319" w14:textId="77777777" w:rsidR="0045627A" w:rsidRPr="00023787" w:rsidRDefault="0045627A" w:rsidP="008F5CD7">
            <w:pPr>
              <w:rPr>
                <w:rFonts w:ascii="Times New Roman" w:hAnsi="Times New Roman" w:cs="Times New Roman"/>
                <w:sz w:val="24"/>
                <w:szCs w:val="24"/>
              </w:rPr>
            </w:pPr>
            <w:r w:rsidRPr="00023787">
              <w:rPr>
                <w:rFonts w:ascii="Times New Roman" w:hAnsi="Times New Roman" w:cs="Times New Roman"/>
                <w:sz w:val="24"/>
                <w:szCs w:val="24"/>
              </w:rPr>
              <w:t>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9AC6E" w14:textId="41E5E9B8" w:rsidR="0045627A" w:rsidRPr="00847F34" w:rsidRDefault="00856E45" w:rsidP="008F5CD7">
            <w:pPr>
              <w:rPr>
                <w:rFonts w:ascii="Times New Roman" w:hAnsi="Times New Roman" w:cs="Times New Roman"/>
                <w:sz w:val="24"/>
                <w:szCs w:val="24"/>
              </w:rPr>
            </w:pPr>
            <w:r>
              <w:rPr>
                <w:rFonts w:ascii="Times New Roman" w:hAnsi="Times New Roman" w:cs="Times New Roman"/>
                <w:sz w:val="24"/>
                <w:szCs w:val="24"/>
              </w:rPr>
              <w:t>Vykdyti nuoseklią komunikacija socialiniuose tinkluose, kasmet didinti sekėjų skaičių (</w:t>
            </w:r>
            <w:r w:rsidRPr="00650553">
              <w:rPr>
                <w:rFonts w:ascii="Times New Roman" w:hAnsi="Times New Roman" w:cs="Times New Roman"/>
                <w:sz w:val="24"/>
                <w:szCs w:val="24"/>
              </w:rPr>
              <w:t xml:space="preserve">Facebook </w:t>
            </w:r>
            <w:r w:rsidR="00650553" w:rsidRPr="00650553">
              <w:rPr>
                <w:rFonts w:ascii="Times New Roman" w:hAnsi="Times New Roman" w:cs="Times New Roman"/>
                <w:sz w:val="24"/>
                <w:szCs w:val="24"/>
              </w:rPr>
              <w:t>1 000</w:t>
            </w:r>
            <w:r w:rsidRPr="00650553">
              <w:rPr>
                <w:rFonts w:ascii="Times New Roman" w:hAnsi="Times New Roman" w:cs="Times New Roman"/>
                <w:sz w:val="24"/>
                <w:szCs w:val="24"/>
              </w:rPr>
              <w:t xml:space="preserve">, Linkedin </w:t>
            </w:r>
            <w:r w:rsidR="00650553" w:rsidRPr="00650553">
              <w:rPr>
                <w:rFonts w:ascii="Times New Roman" w:hAnsi="Times New Roman" w:cs="Times New Roman"/>
                <w:sz w:val="24"/>
                <w:szCs w:val="24"/>
              </w:rPr>
              <w:t>200, Instagram 150)</w:t>
            </w:r>
          </w:p>
        </w:tc>
        <w:tc>
          <w:tcPr>
            <w:tcW w:w="98" w:type="dxa"/>
            <w:gridSpan w:val="2"/>
            <w:shd w:val="clear" w:color="auto" w:fill="auto"/>
            <w:tcMar>
              <w:top w:w="0" w:type="dxa"/>
              <w:left w:w="10" w:type="dxa"/>
              <w:bottom w:w="0" w:type="dxa"/>
              <w:right w:w="10" w:type="dxa"/>
            </w:tcMar>
          </w:tcPr>
          <w:p w14:paraId="0CB8FCD0"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2FC76CFD" w14:textId="77777777" w:rsidR="0045627A" w:rsidRPr="00847F34" w:rsidRDefault="0045627A" w:rsidP="008F5CD7">
            <w:pPr>
              <w:rPr>
                <w:rFonts w:ascii="Times New Roman" w:hAnsi="Times New Roman" w:cs="Times New Roman"/>
                <w:sz w:val="24"/>
                <w:szCs w:val="24"/>
              </w:rPr>
            </w:pPr>
          </w:p>
        </w:tc>
      </w:tr>
      <w:tr w:rsidR="0045627A" w:rsidRPr="00847F34" w14:paraId="60C99774" w14:textId="77777777" w:rsidTr="000765D9">
        <w:trPr>
          <w:gridAfter w:val="1"/>
          <w:wAfter w:w="40" w:type="dxa"/>
          <w:trHeight w:val="720"/>
        </w:trPr>
        <w:tc>
          <w:tcPr>
            <w:tcW w:w="1471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ABAE2" w14:textId="5FFBF937" w:rsidR="0045627A" w:rsidRPr="00023787" w:rsidRDefault="0045627A" w:rsidP="0045627A">
            <w:pPr>
              <w:ind w:left="-1186"/>
              <w:jc w:val="center"/>
              <w:rPr>
                <w:rFonts w:ascii="Times New Roman" w:hAnsi="Times New Roman" w:cs="Times New Roman"/>
                <w:b/>
                <w:bCs/>
                <w:i/>
                <w:iCs/>
                <w:sz w:val="24"/>
                <w:szCs w:val="24"/>
              </w:rPr>
            </w:pPr>
            <w:r w:rsidRPr="00023787">
              <w:rPr>
                <w:rFonts w:ascii="Times New Roman" w:hAnsi="Times New Roman" w:cs="Times New Roman"/>
                <w:b/>
                <w:bCs/>
                <w:i/>
                <w:iCs/>
                <w:sz w:val="24"/>
                <w:szCs w:val="24"/>
              </w:rPr>
              <w:t>Plėtoti nuoseklią, koordinuotą</w:t>
            </w:r>
            <w:r w:rsidR="00F06BE2" w:rsidRPr="00023787">
              <w:rPr>
                <w:rFonts w:ascii="Times New Roman" w:hAnsi="Times New Roman" w:cs="Times New Roman"/>
                <w:b/>
                <w:bCs/>
                <w:i/>
                <w:iCs/>
                <w:sz w:val="24"/>
                <w:szCs w:val="24"/>
              </w:rPr>
              <w:t xml:space="preserve"> išorinę</w:t>
            </w:r>
            <w:r w:rsidRPr="00023787">
              <w:rPr>
                <w:rFonts w:ascii="Times New Roman" w:hAnsi="Times New Roman" w:cs="Times New Roman"/>
                <w:b/>
                <w:bCs/>
                <w:i/>
                <w:iCs/>
                <w:sz w:val="24"/>
                <w:szCs w:val="24"/>
              </w:rPr>
              <w:t xml:space="preserve"> komunikaciją teismų sistemoje, vykdyti bendras  komunikacines priemones</w:t>
            </w:r>
          </w:p>
        </w:tc>
        <w:tc>
          <w:tcPr>
            <w:tcW w:w="138" w:type="dxa"/>
            <w:gridSpan w:val="3"/>
            <w:shd w:val="clear" w:color="auto" w:fill="auto"/>
            <w:tcMar>
              <w:top w:w="0" w:type="dxa"/>
              <w:left w:w="10" w:type="dxa"/>
              <w:bottom w:w="0" w:type="dxa"/>
              <w:right w:w="10" w:type="dxa"/>
            </w:tcMar>
          </w:tcPr>
          <w:p w14:paraId="17B04812" w14:textId="77777777" w:rsidR="0045627A" w:rsidRPr="00847F34" w:rsidRDefault="0045627A" w:rsidP="008F5CD7">
            <w:pPr>
              <w:rPr>
                <w:rFonts w:ascii="Times New Roman" w:hAnsi="Times New Roman" w:cs="Times New Roman"/>
                <w:sz w:val="24"/>
                <w:szCs w:val="24"/>
              </w:rPr>
            </w:pPr>
          </w:p>
        </w:tc>
      </w:tr>
      <w:tr w:rsidR="00862E23" w:rsidRPr="00847F34" w14:paraId="42FF3E34"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430D5" w14:textId="77777777" w:rsidR="0045627A" w:rsidRPr="00847F34" w:rsidRDefault="0045627A" w:rsidP="00650553">
            <w:pPr>
              <w:ind w:firstLine="180"/>
              <w:rPr>
                <w:rFonts w:ascii="Times New Roman" w:hAnsi="Times New Roman" w:cs="Times New Roman"/>
                <w:sz w:val="24"/>
                <w:szCs w:val="24"/>
              </w:rPr>
            </w:pPr>
            <w:r w:rsidRPr="00847F34">
              <w:rPr>
                <w:rFonts w:ascii="Times New Roman" w:hAnsi="Times New Roman" w:cs="Times New Roman"/>
                <w:sz w:val="24"/>
                <w:szCs w:val="24"/>
              </w:rPr>
              <w:t>1. Vykdyti nuolatinį žiniasklaidos monitoringą ir jo analizę</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2203C"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B9B3B"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EDC9C"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20CAA" w14:textId="3EB61696" w:rsidR="0045627A" w:rsidRPr="00847F34" w:rsidRDefault="00650553" w:rsidP="008F5CD7">
            <w:pPr>
              <w:rPr>
                <w:rFonts w:ascii="Times New Roman" w:hAnsi="Times New Roman" w:cs="Times New Roman"/>
                <w:sz w:val="24"/>
                <w:szCs w:val="24"/>
              </w:rPr>
            </w:pPr>
            <w:r>
              <w:rPr>
                <w:rFonts w:ascii="Times New Roman" w:hAnsi="Times New Roman" w:cs="Times New Roman"/>
                <w:sz w:val="24"/>
                <w:szCs w:val="24"/>
              </w:rPr>
              <w:t>Vykdyti nuolatinį monitoringą ir parengti po 2 apžvalgas kasmet</w:t>
            </w:r>
          </w:p>
        </w:tc>
        <w:tc>
          <w:tcPr>
            <w:tcW w:w="138" w:type="dxa"/>
            <w:gridSpan w:val="3"/>
            <w:shd w:val="clear" w:color="auto" w:fill="auto"/>
            <w:tcMar>
              <w:top w:w="0" w:type="dxa"/>
              <w:left w:w="10" w:type="dxa"/>
              <w:bottom w:w="0" w:type="dxa"/>
              <w:right w:w="10" w:type="dxa"/>
            </w:tcMar>
          </w:tcPr>
          <w:p w14:paraId="4BBC8DE1"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1B9BCC74" w14:textId="77777777" w:rsidR="0045627A" w:rsidRPr="00847F34" w:rsidRDefault="0045627A" w:rsidP="008F5CD7">
            <w:pPr>
              <w:rPr>
                <w:rFonts w:ascii="Times New Roman" w:hAnsi="Times New Roman" w:cs="Times New Roman"/>
                <w:sz w:val="24"/>
                <w:szCs w:val="24"/>
              </w:rPr>
            </w:pPr>
          </w:p>
        </w:tc>
      </w:tr>
      <w:tr w:rsidR="00862E23" w:rsidRPr="00847F34" w14:paraId="44976708" w14:textId="77777777" w:rsidTr="000765D9">
        <w:trPr>
          <w:trHeight w:val="107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23658" w14:textId="77777777" w:rsidR="0045627A" w:rsidRPr="00847F34" w:rsidRDefault="0045627A" w:rsidP="00650553">
            <w:pPr>
              <w:ind w:left="-104" w:firstLine="284"/>
              <w:rPr>
                <w:rFonts w:ascii="Times New Roman" w:hAnsi="Times New Roman" w:cs="Times New Roman"/>
                <w:sz w:val="24"/>
                <w:szCs w:val="24"/>
              </w:rPr>
            </w:pPr>
            <w:r w:rsidRPr="00847F34">
              <w:rPr>
                <w:rFonts w:ascii="Times New Roman" w:hAnsi="Times New Roman" w:cs="Times New Roman"/>
                <w:sz w:val="24"/>
                <w:szCs w:val="24"/>
              </w:rPr>
              <w:lastRenderedPageBreak/>
              <w:t>2. Organizuoti teismų elektroninių paslaugų viešinimo kampaniją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BA58F"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B45BF"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 žiniasklaida, nevyriausybinės organizacijos, nuomonės formuotojai, ekspertai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FB8AF"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CD4A3" w14:textId="03288FDA" w:rsidR="0045627A" w:rsidRPr="00847F34" w:rsidRDefault="00856E45" w:rsidP="008F5CD7">
            <w:pPr>
              <w:rPr>
                <w:rFonts w:ascii="Times New Roman" w:hAnsi="Times New Roman" w:cs="Times New Roman"/>
                <w:sz w:val="24"/>
                <w:szCs w:val="24"/>
              </w:rPr>
            </w:pPr>
            <w:r w:rsidRPr="00856E45">
              <w:rPr>
                <w:rFonts w:ascii="Times New Roman" w:hAnsi="Times New Roman" w:cs="Times New Roman"/>
                <w:sz w:val="24"/>
                <w:szCs w:val="24"/>
              </w:rPr>
              <w:t>Organizuoti renginį 1 kartą per metus</w:t>
            </w:r>
          </w:p>
        </w:tc>
        <w:tc>
          <w:tcPr>
            <w:tcW w:w="138" w:type="dxa"/>
            <w:gridSpan w:val="3"/>
            <w:shd w:val="clear" w:color="auto" w:fill="auto"/>
            <w:tcMar>
              <w:top w:w="0" w:type="dxa"/>
              <w:left w:w="10" w:type="dxa"/>
              <w:bottom w:w="0" w:type="dxa"/>
              <w:right w:w="10" w:type="dxa"/>
            </w:tcMar>
          </w:tcPr>
          <w:p w14:paraId="03C63A80"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66BEE656" w14:textId="77777777" w:rsidR="0045627A" w:rsidRPr="00847F34" w:rsidRDefault="0045627A" w:rsidP="008F5CD7">
            <w:pPr>
              <w:rPr>
                <w:rFonts w:ascii="Times New Roman" w:hAnsi="Times New Roman" w:cs="Times New Roman"/>
                <w:sz w:val="24"/>
                <w:szCs w:val="24"/>
              </w:rPr>
            </w:pPr>
          </w:p>
        </w:tc>
      </w:tr>
      <w:tr w:rsidR="00862E23" w:rsidRPr="00847F34" w14:paraId="749FE467"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8660F" w14:textId="77777777" w:rsidR="0045627A" w:rsidRPr="00847F34" w:rsidRDefault="0045627A" w:rsidP="00650553">
            <w:pPr>
              <w:ind w:left="-104" w:firstLine="142"/>
              <w:rPr>
                <w:rFonts w:ascii="Times New Roman" w:hAnsi="Times New Roman" w:cs="Times New Roman"/>
                <w:sz w:val="24"/>
                <w:szCs w:val="24"/>
              </w:rPr>
            </w:pPr>
            <w:r w:rsidRPr="00847F34">
              <w:rPr>
                <w:rFonts w:ascii="Times New Roman" w:hAnsi="Times New Roman" w:cs="Times New Roman"/>
                <w:sz w:val="24"/>
                <w:szCs w:val="24"/>
              </w:rPr>
              <w:t>3. Vystyti savanorių tinklo plėtrą visuose teismuose, pritraukti žinomus žmones savanorystei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04A93"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9F6CC"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 nevyriausybinės organizacijos, 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D9A4C"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TT Komunikacijos komitetas, NTA Komunikacijos skyrius,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51334"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Užtikrinti, kad visuose teismuose, kuriuose būna didelis žmonių srautas, būtų savanoriai</w:t>
            </w:r>
          </w:p>
        </w:tc>
        <w:tc>
          <w:tcPr>
            <w:tcW w:w="138" w:type="dxa"/>
            <w:gridSpan w:val="3"/>
            <w:shd w:val="clear" w:color="auto" w:fill="auto"/>
            <w:tcMar>
              <w:top w:w="0" w:type="dxa"/>
              <w:left w:w="10" w:type="dxa"/>
              <w:bottom w:w="0" w:type="dxa"/>
              <w:right w:w="10" w:type="dxa"/>
            </w:tcMar>
          </w:tcPr>
          <w:p w14:paraId="539E7134"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0069C464" w14:textId="77777777" w:rsidR="0045627A" w:rsidRPr="00847F34" w:rsidRDefault="0045627A" w:rsidP="008F5CD7">
            <w:pPr>
              <w:rPr>
                <w:rFonts w:ascii="Times New Roman" w:hAnsi="Times New Roman" w:cs="Times New Roman"/>
                <w:sz w:val="24"/>
                <w:szCs w:val="24"/>
              </w:rPr>
            </w:pPr>
          </w:p>
        </w:tc>
      </w:tr>
      <w:tr w:rsidR="00862E23" w:rsidRPr="00847F34" w14:paraId="65E42504"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A267A" w14:textId="77777777" w:rsidR="0045627A" w:rsidRPr="00847F34" w:rsidRDefault="0045627A" w:rsidP="00650553">
            <w:pPr>
              <w:rPr>
                <w:rFonts w:ascii="Times New Roman" w:hAnsi="Times New Roman" w:cs="Times New Roman"/>
                <w:sz w:val="24"/>
                <w:szCs w:val="24"/>
              </w:rPr>
            </w:pPr>
            <w:r w:rsidRPr="00847F34">
              <w:rPr>
                <w:rFonts w:ascii="Times New Roman" w:hAnsi="Times New Roman" w:cs="Times New Roman"/>
                <w:sz w:val="24"/>
                <w:szCs w:val="24"/>
              </w:rPr>
              <w:t>4. Modernizuoti teismų interneto svetaines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2DD20" w14:textId="77777777" w:rsidR="0045627A" w:rsidRPr="00847F34" w:rsidRDefault="0045627A" w:rsidP="008F5CD7">
            <w:pPr>
              <w:ind w:right="-306"/>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A076B"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Visuomenės ir 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B51D6"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ir Informacinių technologijų skyrius, teismų komunikacijos ir IT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F60E7" w14:textId="4A078323" w:rsidR="0045627A" w:rsidRPr="00847F34" w:rsidRDefault="00402E31" w:rsidP="008F5CD7">
            <w:pPr>
              <w:rPr>
                <w:rFonts w:ascii="Times New Roman" w:hAnsi="Times New Roman" w:cs="Times New Roman"/>
                <w:sz w:val="24"/>
                <w:szCs w:val="24"/>
              </w:rPr>
            </w:pPr>
            <w:r>
              <w:rPr>
                <w:rFonts w:ascii="Times New Roman" w:hAnsi="Times New Roman" w:cs="Times New Roman"/>
                <w:sz w:val="24"/>
                <w:szCs w:val="24"/>
              </w:rPr>
              <w:t xml:space="preserve">Užtikrinti teismų interneto svetainių atitiktį reglamentuojančių teisės aktų nuostatas  </w:t>
            </w:r>
          </w:p>
        </w:tc>
        <w:tc>
          <w:tcPr>
            <w:tcW w:w="138" w:type="dxa"/>
            <w:gridSpan w:val="3"/>
            <w:shd w:val="clear" w:color="auto" w:fill="auto"/>
            <w:tcMar>
              <w:top w:w="0" w:type="dxa"/>
              <w:left w:w="10" w:type="dxa"/>
              <w:bottom w:w="0" w:type="dxa"/>
              <w:right w:w="10" w:type="dxa"/>
            </w:tcMar>
          </w:tcPr>
          <w:p w14:paraId="4BD52F72"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4C8A04BA" w14:textId="77777777" w:rsidR="0045627A" w:rsidRPr="00847F34" w:rsidRDefault="0045627A" w:rsidP="008F5CD7">
            <w:pPr>
              <w:rPr>
                <w:rFonts w:ascii="Times New Roman" w:hAnsi="Times New Roman" w:cs="Times New Roman"/>
                <w:sz w:val="24"/>
                <w:szCs w:val="24"/>
              </w:rPr>
            </w:pPr>
          </w:p>
        </w:tc>
      </w:tr>
      <w:tr w:rsidR="00862E23" w:rsidRPr="00847F34" w14:paraId="21523679"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CF54C" w14:textId="77777777" w:rsidR="0045627A" w:rsidRPr="00847F34" w:rsidRDefault="0045627A" w:rsidP="00584311">
            <w:pPr>
              <w:ind w:firstLine="38"/>
              <w:rPr>
                <w:rFonts w:ascii="Times New Roman" w:hAnsi="Times New Roman" w:cs="Times New Roman"/>
                <w:sz w:val="24"/>
                <w:szCs w:val="24"/>
              </w:rPr>
            </w:pPr>
            <w:r w:rsidRPr="00847F34">
              <w:rPr>
                <w:rFonts w:ascii="Times New Roman" w:hAnsi="Times New Roman" w:cs="Times New Roman"/>
                <w:sz w:val="24"/>
                <w:szCs w:val="24"/>
              </w:rPr>
              <w:t>5. Organizuoti ir vykdyti koordinuotą su Teismų įstatymo pakeitimais susijusios  informacijos teikimą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B658F"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41003"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 vykdančios ir įgyvendinančios konstitucinę partnerystę – Lietuvos Respublikos Prezidentūra, Lietuvos Respublikos Seimas, Lietuvos Respublikos Vyriausybė, ministerijos ir kt., nevyriausybinės organizacijos, akademinė bendruomenė, teisininkų bendruomenė, žiniasklaida, nuomonės formuotojai ir ekspertai, Lietuvos teisėjai ir teismų darbuotojai, teismų savivaldos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74709" w14:textId="7A6DE7AE"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NTA Komunikacijos skyrius, </w:t>
            </w:r>
            <w:r w:rsidR="00584311">
              <w:rPr>
                <w:rFonts w:ascii="Times New Roman" w:hAnsi="Times New Roman" w:cs="Times New Roman"/>
                <w:sz w:val="24"/>
                <w:szCs w:val="24"/>
              </w:rPr>
              <w:t xml:space="preserve">Teisės ir administravimo departamentas, </w:t>
            </w:r>
            <w:r w:rsidRPr="00847F34">
              <w:rPr>
                <w:rFonts w:ascii="Times New Roman" w:hAnsi="Times New Roman" w:cs="Times New Roman"/>
                <w:sz w:val="24"/>
                <w:szCs w:val="24"/>
              </w:rPr>
              <w:t>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D1F88" w14:textId="64DED85F" w:rsidR="0045627A" w:rsidRPr="00847F34" w:rsidRDefault="00D102D2" w:rsidP="008F5CD7">
            <w:pPr>
              <w:rPr>
                <w:rFonts w:ascii="Times New Roman" w:hAnsi="Times New Roman" w:cs="Times New Roman"/>
                <w:sz w:val="24"/>
                <w:szCs w:val="24"/>
              </w:rPr>
            </w:pPr>
            <w:r>
              <w:rPr>
                <w:rFonts w:ascii="Times New Roman" w:hAnsi="Times New Roman" w:cs="Times New Roman"/>
                <w:sz w:val="24"/>
                <w:szCs w:val="24"/>
              </w:rPr>
              <w:t>Savalaikis informacijos teikimas suinteresuotoms tikslinėms grupėms</w:t>
            </w:r>
          </w:p>
        </w:tc>
        <w:tc>
          <w:tcPr>
            <w:tcW w:w="138" w:type="dxa"/>
            <w:gridSpan w:val="3"/>
            <w:shd w:val="clear" w:color="auto" w:fill="auto"/>
            <w:tcMar>
              <w:top w:w="0" w:type="dxa"/>
              <w:left w:w="10" w:type="dxa"/>
              <w:bottom w:w="0" w:type="dxa"/>
              <w:right w:w="10" w:type="dxa"/>
            </w:tcMar>
          </w:tcPr>
          <w:p w14:paraId="600F503D"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468617F7" w14:textId="77777777" w:rsidR="0045627A" w:rsidRPr="00847F34" w:rsidRDefault="0045627A" w:rsidP="008F5CD7">
            <w:pPr>
              <w:rPr>
                <w:rFonts w:ascii="Times New Roman" w:hAnsi="Times New Roman" w:cs="Times New Roman"/>
                <w:sz w:val="24"/>
                <w:szCs w:val="24"/>
              </w:rPr>
            </w:pPr>
          </w:p>
        </w:tc>
      </w:tr>
      <w:tr w:rsidR="00862E23" w:rsidRPr="00847F34" w14:paraId="3696550A"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08E54" w14:textId="77777777" w:rsidR="0045627A" w:rsidRPr="00847F34" w:rsidRDefault="0045627A" w:rsidP="00D102D2">
            <w:pPr>
              <w:pStyle w:val="Sraopastraipa"/>
              <w:ind w:left="-104" w:firstLine="284"/>
              <w:rPr>
                <w:rFonts w:ascii="Times New Roman" w:hAnsi="Times New Roman" w:cs="Times New Roman"/>
                <w:sz w:val="24"/>
                <w:szCs w:val="24"/>
              </w:rPr>
            </w:pPr>
            <w:r w:rsidRPr="00847F34">
              <w:rPr>
                <w:rFonts w:ascii="Times New Roman" w:hAnsi="Times New Roman" w:cs="Times New Roman"/>
                <w:sz w:val="24"/>
                <w:szCs w:val="24"/>
              </w:rPr>
              <w:lastRenderedPageBreak/>
              <w:t>6. Organizuoti ir vykdyti Liteko II modernizavimo viešinimo kampaniją</w:t>
            </w:r>
          </w:p>
          <w:p w14:paraId="32612C92" w14:textId="77777777" w:rsidR="0045627A" w:rsidRPr="00847F34" w:rsidRDefault="0045627A" w:rsidP="0045627A">
            <w:pPr>
              <w:pStyle w:val="Sraopastraipa"/>
              <w:ind w:left="-1186"/>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7A0C6"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2022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FAD90"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Visuomenė, vykdančios ir įgyvendinančios konstitucinę partnerystę – Lietuvos Respublikos Prezidentūra, Lietuvos Respublikos Seimas, Lietuvos Respublikos Vyriausybė, ministerijos ir kt., nevyriausybinės organizacijos, akademinė bendruomenė, teisininkų bendruomenė, žiniasklaida, nuomonės formuotojai ir ekspertai, Lietuvos teisėjai ir teismų darbuotojai, teismų savivaldos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23ACA" w14:textId="5B1952CA"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w:t>
            </w:r>
            <w:r w:rsidR="00D102D2">
              <w:rPr>
                <w:rFonts w:ascii="Times New Roman" w:hAnsi="Times New Roman" w:cs="Times New Roman"/>
                <w:sz w:val="24"/>
                <w:szCs w:val="24"/>
              </w:rPr>
              <w:t xml:space="preserve"> Komunikacijos skyrius, minėto projekto vadovė </w:t>
            </w:r>
            <w:r w:rsidRPr="00847F34">
              <w:rPr>
                <w:rFonts w:ascii="Times New Roman" w:hAnsi="Times New Roman" w:cs="Times New Roman"/>
                <w:sz w:val="24"/>
                <w:szCs w:val="24"/>
              </w:rPr>
              <w:t>, teismų atstovai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62A2F" w14:textId="2DD283E1" w:rsidR="0045627A" w:rsidRPr="00847F34" w:rsidRDefault="00D102D2" w:rsidP="008F5CD7">
            <w:pPr>
              <w:rPr>
                <w:rFonts w:ascii="Times New Roman" w:hAnsi="Times New Roman" w:cs="Times New Roman"/>
                <w:sz w:val="24"/>
                <w:szCs w:val="24"/>
              </w:rPr>
            </w:pPr>
            <w:r>
              <w:rPr>
                <w:rFonts w:ascii="Times New Roman" w:hAnsi="Times New Roman" w:cs="Times New Roman"/>
                <w:sz w:val="24"/>
                <w:szCs w:val="24"/>
              </w:rPr>
              <w:t>Įvykdyti šio projekto viešinimo kampaniją</w:t>
            </w:r>
          </w:p>
        </w:tc>
        <w:tc>
          <w:tcPr>
            <w:tcW w:w="138" w:type="dxa"/>
            <w:gridSpan w:val="3"/>
            <w:shd w:val="clear" w:color="auto" w:fill="auto"/>
            <w:tcMar>
              <w:top w:w="0" w:type="dxa"/>
              <w:left w:w="10" w:type="dxa"/>
              <w:bottom w:w="0" w:type="dxa"/>
              <w:right w:w="10" w:type="dxa"/>
            </w:tcMar>
          </w:tcPr>
          <w:p w14:paraId="6A6CF589"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711465E7" w14:textId="77777777" w:rsidR="0045627A" w:rsidRPr="00847F34" w:rsidRDefault="0045627A" w:rsidP="008F5CD7">
            <w:pPr>
              <w:rPr>
                <w:rFonts w:ascii="Times New Roman" w:hAnsi="Times New Roman" w:cs="Times New Roman"/>
                <w:sz w:val="24"/>
                <w:szCs w:val="24"/>
              </w:rPr>
            </w:pPr>
          </w:p>
        </w:tc>
      </w:tr>
      <w:tr w:rsidR="00862E23" w:rsidRPr="00847F34" w14:paraId="72E5F2DE"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93FDE" w14:textId="77777777" w:rsidR="0045627A" w:rsidRPr="000765D9" w:rsidRDefault="0045627A" w:rsidP="00D102D2">
            <w:pPr>
              <w:ind w:firstLine="180"/>
              <w:rPr>
                <w:rFonts w:ascii="Times New Roman" w:hAnsi="Times New Roman" w:cs="Times New Roman"/>
                <w:sz w:val="24"/>
                <w:szCs w:val="24"/>
              </w:rPr>
            </w:pPr>
            <w:r w:rsidRPr="000765D9">
              <w:rPr>
                <w:rFonts w:ascii="Times New Roman" w:hAnsi="Times New Roman" w:cs="Times New Roman"/>
                <w:sz w:val="24"/>
                <w:szCs w:val="24"/>
              </w:rPr>
              <w:t>7. Stiprinti teismų ir nevyriausybinių organizacijų bendradarbiavimą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3FC51"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39301"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Visuomenė, nevyriausybinės organizacijos, žiniasklaidai, 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B7691"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NTA Komunikacijos skyrius,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04D0D" w14:textId="3CD58BA8" w:rsidR="0045627A" w:rsidRPr="000765D9" w:rsidRDefault="00D102D2" w:rsidP="008F5CD7">
            <w:pPr>
              <w:rPr>
                <w:rFonts w:ascii="Times New Roman" w:hAnsi="Times New Roman" w:cs="Times New Roman"/>
                <w:sz w:val="24"/>
                <w:szCs w:val="24"/>
              </w:rPr>
            </w:pPr>
            <w:r w:rsidRPr="000765D9">
              <w:rPr>
                <w:rFonts w:ascii="Times New Roman" w:hAnsi="Times New Roman" w:cs="Times New Roman"/>
                <w:sz w:val="24"/>
                <w:szCs w:val="24"/>
              </w:rPr>
              <w:t>Inicijuoti/dalyvauti renginį/iniciatyvą 1 kartą per metus</w:t>
            </w:r>
          </w:p>
        </w:tc>
        <w:tc>
          <w:tcPr>
            <w:tcW w:w="138" w:type="dxa"/>
            <w:gridSpan w:val="3"/>
            <w:shd w:val="clear" w:color="auto" w:fill="auto"/>
            <w:tcMar>
              <w:top w:w="0" w:type="dxa"/>
              <w:left w:w="10" w:type="dxa"/>
              <w:bottom w:w="0" w:type="dxa"/>
              <w:right w:w="10" w:type="dxa"/>
            </w:tcMar>
          </w:tcPr>
          <w:p w14:paraId="7C18C449"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5D2F192E" w14:textId="77777777" w:rsidR="0045627A" w:rsidRPr="00847F34" w:rsidRDefault="0045627A" w:rsidP="008F5CD7">
            <w:pPr>
              <w:rPr>
                <w:rFonts w:ascii="Times New Roman" w:hAnsi="Times New Roman" w:cs="Times New Roman"/>
                <w:sz w:val="24"/>
                <w:szCs w:val="24"/>
              </w:rPr>
            </w:pPr>
          </w:p>
        </w:tc>
      </w:tr>
      <w:tr w:rsidR="0045627A" w:rsidRPr="00847F34" w14:paraId="28D647EC" w14:textId="77777777" w:rsidTr="000765D9">
        <w:trPr>
          <w:trHeight w:val="720"/>
        </w:trPr>
        <w:tc>
          <w:tcPr>
            <w:tcW w:w="1471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323D5" w14:textId="3F04D94A" w:rsidR="0045627A" w:rsidRPr="000765D9" w:rsidRDefault="0045627A" w:rsidP="0045627A">
            <w:pPr>
              <w:ind w:left="-1186"/>
              <w:jc w:val="center"/>
              <w:rPr>
                <w:rFonts w:ascii="Times New Roman" w:hAnsi="Times New Roman" w:cs="Times New Roman"/>
                <w:b/>
                <w:bCs/>
                <w:i/>
                <w:iCs/>
                <w:sz w:val="24"/>
                <w:szCs w:val="24"/>
              </w:rPr>
            </w:pPr>
            <w:r w:rsidRPr="000765D9">
              <w:rPr>
                <w:rFonts w:ascii="Times New Roman" w:hAnsi="Times New Roman" w:cs="Times New Roman"/>
                <w:b/>
                <w:bCs/>
                <w:i/>
                <w:iCs/>
                <w:sz w:val="24"/>
                <w:szCs w:val="24"/>
              </w:rPr>
              <w:t>Stiprinti vidinę komunikaciją ir organizacinę kultūr</w:t>
            </w:r>
            <w:r w:rsidR="00F06BE2" w:rsidRPr="000765D9">
              <w:rPr>
                <w:rFonts w:ascii="Times New Roman" w:hAnsi="Times New Roman" w:cs="Times New Roman"/>
                <w:b/>
                <w:bCs/>
                <w:i/>
                <w:iCs/>
                <w:sz w:val="24"/>
                <w:szCs w:val="24"/>
              </w:rPr>
              <w:t>ą</w:t>
            </w:r>
            <w:r w:rsidRPr="000765D9">
              <w:rPr>
                <w:rFonts w:ascii="Times New Roman" w:hAnsi="Times New Roman" w:cs="Times New Roman"/>
                <w:b/>
                <w:bCs/>
                <w:i/>
                <w:iCs/>
                <w:sz w:val="24"/>
                <w:szCs w:val="24"/>
              </w:rPr>
              <w:t xml:space="preserve"> teismuose</w:t>
            </w:r>
          </w:p>
        </w:tc>
        <w:tc>
          <w:tcPr>
            <w:tcW w:w="138" w:type="dxa"/>
            <w:gridSpan w:val="3"/>
            <w:shd w:val="clear" w:color="auto" w:fill="auto"/>
            <w:tcMar>
              <w:top w:w="0" w:type="dxa"/>
              <w:left w:w="10" w:type="dxa"/>
              <w:bottom w:w="0" w:type="dxa"/>
              <w:right w:w="10" w:type="dxa"/>
            </w:tcMar>
          </w:tcPr>
          <w:p w14:paraId="5FA2A5E0"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7DC27A2F" w14:textId="77777777" w:rsidR="0045627A" w:rsidRPr="00847F34" w:rsidRDefault="0045627A" w:rsidP="008F5CD7">
            <w:pPr>
              <w:rPr>
                <w:rFonts w:ascii="Times New Roman" w:hAnsi="Times New Roman" w:cs="Times New Roman"/>
                <w:sz w:val="24"/>
                <w:szCs w:val="24"/>
              </w:rPr>
            </w:pPr>
          </w:p>
        </w:tc>
      </w:tr>
      <w:tr w:rsidR="00862E23" w:rsidRPr="00847F34" w14:paraId="610A04AF"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20379" w14:textId="77777777" w:rsidR="0045627A" w:rsidRPr="000765D9" w:rsidRDefault="0045627A" w:rsidP="00D102D2">
            <w:pPr>
              <w:pStyle w:val="Sraopastraipa"/>
              <w:numPr>
                <w:ilvl w:val="0"/>
                <w:numId w:val="9"/>
              </w:numPr>
              <w:suppressAutoHyphens/>
              <w:autoSpaceDN w:val="0"/>
              <w:ind w:left="0" w:firstLine="180"/>
              <w:contextualSpacing w:val="0"/>
              <w:textAlignment w:val="baseline"/>
              <w:rPr>
                <w:rFonts w:ascii="Times New Roman" w:hAnsi="Times New Roman" w:cs="Times New Roman"/>
                <w:sz w:val="24"/>
                <w:szCs w:val="24"/>
              </w:rPr>
            </w:pPr>
            <w:r w:rsidRPr="000765D9">
              <w:rPr>
                <w:rFonts w:ascii="Times New Roman" w:hAnsi="Times New Roman" w:cs="Times New Roman"/>
                <w:sz w:val="24"/>
                <w:szCs w:val="24"/>
              </w:rPr>
              <w:t>Pasitelkti profesionalius viešųjų ryšių specialistus ir sukurti teismų sistemos viešųjų ryšių kompetencijų centrą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1185"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2021-2024 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90FFC"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E2E7"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Teisėjų tarybos vadovybė, Komunikacijos komitetas, 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BA623" w14:textId="714A04D1"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Įkurt</w:t>
            </w:r>
            <w:r w:rsidR="00F06BE2" w:rsidRPr="000765D9">
              <w:rPr>
                <w:rFonts w:ascii="Times New Roman" w:hAnsi="Times New Roman" w:cs="Times New Roman"/>
                <w:sz w:val="24"/>
                <w:szCs w:val="24"/>
              </w:rPr>
              <w:t>i</w:t>
            </w:r>
            <w:r w:rsidRPr="000765D9">
              <w:rPr>
                <w:rFonts w:ascii="Times New Roman" w:hAnsi="Times New Roman" w:cs="Times New Roman"/>
                <w:sz w:val="24"/>
                <w:szCs w:val="24"/>
              </w:rPr>
              <w:t xml:space="preserve"> teismų sistemos viešųjų ryšių kompetencijų centr</w:t>
            </w:r>
            <w:r w:rsidR="00F06BE2" w:rsidRPr="000765D9">
              <w:rPr>
                <w:rFonts w:ascii="Times New Roman" w:hAnsi="Times New Roman" w:cs="Times New Roman"/>
                <w:sz w:val="24"/>
                <w:szCs w:val="24"/>
              </w:rPr>
              <w:t>ą</w:t>
            </w:r>
            <w:r w:rsidRPr="000765D9">
              <w:rPr>
                <w:rFonts w:ascii="Times New Roman" w:hAnsi="Times New Roman" w:cs="Times New Roman"/>
                <w:sz w:val="24"/>
                <w:szCs w:val="24"/>
              </w:rPr>
              <w:t xml:space="preserve"> NTA (2022 m. birželio 30 d.)</w:t>
            </w:r>
          </w:p>
        </w:tc>
        <w:tc>
          <w:tcPr>
            <w:tcW w:w="138" w:type="dxa"/>
            <w:gridSpan w:val="3"/>
            <w:shd w:val="clear" w:color="auto" w:fill="auto"/>
            <w:tcMar>
              <w:top w:w="0" w:type="dxa"/>
              <w:left w:w="10" w:type="dxa"/>
              <w:bottom w:w="0" w:type="dxa"/>
              <w:right w:w="10" w:type="dxa"/>
            </w:tcMar>
          </w:tcPr>
          <w:p w14:paraId="6921796F" w14:textId="68B06D48"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 </w:t>
            </w:r>
          </w:p>
        </w:tc>
        <w:tc>
          <w:tcPr>
            <w:tcW w:w="40" w:type="dxa"/>
            <w:shd w:val="clear" w:color="auto" w:fill="auto"/>
            <w:tcMar>
              <w:top w:w="0" w:type="dxa"/>
              <w:left w:w="10" w:type="dxa"/>
              <w:bottom w:w="0" w:type="dxa"/>
              <w:right w:w="10" w:type="dxa"/>
            </w:tcMar>
          </w:tcPr>
          <w:p w14:paraId="443C86BE" w14:textId="77777777" w:rsidR="0045627A" w:rsidRPr="00847F34" w:rsidRDefault="0045627A" w:rsidP="008F5CD7">
            <w:pPr>
              <w:rPr>
                <w:rFonts w:ascii="Times New Roman" w:hAnsi="Times New Roman" w:cs="Times New Roman"/>
                <w:sz w:val="24"/>
                <w:szCs w:val="24"/>
              </w:rPr>
            </w:pPr>
          </w:p>
        </w:tc>
      </w:tr>
      <w:tr w:rsidR="00862E23" w:rsidRPr="00847F34" w14:paraId="3EACF8FE"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2895C" w14:textId="2AC2593D" w:rsidR="0045627A" w:rsidRPr="000765D9" w:rsidRDefault="00B663F1" w:rsidP="00F06BE2">
            <w:pPr>
              <w:pStyle w:val="Sraopastraipa"/>
              <w:numPr>
                <w:ilvl w:val="3"/>
                <w:numId w:val="9"/>
              </w:numPr>
              <w:suppressAutoHyphens/>
              <w:autoSpaceDN w:val="0"/>
              <w:ind w:left="38" w:firstLine="284"/>
              <w:contextualSpacing w:val="0"/>
              <w:textAlignment w:val="baseline"/>
              <w:rPr>
                <w:rFonts w:ascii="Times New Roman" w:hAnsi="Times New Roman" w:cs="Times New Roman"/>
                <w:sz w:val="24"/>
                <w:szCs w:val="24"/>
              </w:rPr>
            </w:pPr>
            <w:r w:rsidRPr="000765D9">
              <w:rPr>
                <w:rFonts w:ascii="Times New Roman" w:hAnsi="Times New Roman" w:cs="Times New Roman"/>
                <w:sz w:val="24"/>
                <w:szCs w:val="24"/>
              </w:rPr>
              <w:t xml:space="preserve">Didinti </w:t>
            </w:r>
            <w:r w:rsidR="000765D9" w:rsidRPr="000765D9">
              <w:rPr>
                <w:rFonts w:ascii="Times New Roman" w:hAnsi="Times New Roman" w:cs="Times New Roman"/>
                <w:sz w:val="24"/>
                <w:szCs w:val="24"/>
              </w:rPr>
              <w:t xml:space="preserve">teismo pirmininko padėjėjų (ryšiams su žiniasklaida ir visuomene) ar šias  funkcijas </w:t>
            </w:r>
            <w:r w:rsidR="000765D9" w:rsidRPr="000765D9">
              <w:rPr>
                <w:rFonts w:ascii="Times New Roman" w:hAnsi="Times New Roman" w:cs="Times New Roman"/>
                <w:sz w:val="24"/>
                <w:szCs w:val="24"/>
              </w:rPr>
              <w:lastRenderedPageBreak/>
              <w:t xml:space="preserve">atliekančių darbuotojų </w:t>
            </w:r>
            <w:r w:rsidRPr="000765D9">
              <w:rPr>
                <w:rFonts w:ascii="Times New Roman" w:hAnsi="Times New Roman" w:cs="Times New Roman"/>
                <w:sz w:val="24"/>
                <w:szCs w:val="24"/>
              </w:rPr>
              <w:t xml:space="preserve">vidinės komunikacijos kompetencijas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C7BD1" w14:textId="22A4132C"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lastRenderedPageBreak/>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6E242" w14:textId="78297181" w:rsidR="0045627A" w:rsidRPr="000765D9" w:rsidRDefault="000765D9" w:rsidP="008F5CD7">
            <w:pPr>
              <w:rPr>
                <w:rFonts w:ascii="Times New Roman" w:hAnsi="Times New Roman" w:cs="Times New Roman"/>
                <w:sz w:val="24"/>
                <w:szCs w:val="24"/>
              </w:rPr>
            </w:pPr>
            <w:r w:rsidRPr="00E92787">
              <w:rPr>
                <w:rFonts w:ascii="Times New Roman" w:hAnsi="Times New Roman" w:cs="Times New Roman"/>
                <w:sz w:val="24"/>
                <w:szCs w:val="24"/>
              </w:rPr>
              <w:t>Teismo pirmininko padėjėj</w:t>
            </w:r>
            <w:r w:rsidR="00E92787">
              <w:rPr>
                <w:rFonts w:ascii="Times New Roman" w:hAnsi="Times New Roman" w:cs="Times New Roman"/>
                <w:sz w:val="24"/>
                <w:szCs w:val="24"/>
              </w:rPr>
              <w:t>ai</w:t>
            </w:r>
            <w:r w:rsidRPr="00E92787">
              <w:rPr>
                <w:rFonts w:ascii="Times New Roman" w:hAnsi="Times New Roman" w:cs="Times New Roman"/>
                <w:sz w:val="24"/>
                <w:szCs w:val="24"/>
              </w:rPr>
              <w:t xml:space="preserve"> (ryšiams su žiniasklaida ir visuomene)</w:t>
            </w:r>
            <w:r w:rsidRPr="000765D9">
              <w:rPr>
                <w:rFonts w:ascii="Times New Roman" w:hAnsi="Times New Roman" w:cs="Times New Roman"/>
                <w:sz w:val="24"/>
                <w:szCs w:val="24"/>
              </w:rPr>
              <w:t xml:space="preserve"> </w:t>
            </w:r>
            <w:r w:rsidRPr="000765D9">
              <w:rPr>
                <w:rFonts w:ascii="Times New Roman" w:hAnsi="Times New Roman" w:cs="Times New Roman"/>
                <w:sz w:val="24"/>
                <w:szCs w:val="24"/>
              </w:rPr>
              <w:lastRenderedPageBreak/>
              <w:t>ar šias funkcijas atliekan</w:t>
            </w:r>
            <w:r w:rsidR="00E92787">
              <w:rPr>
                <w:rFonts w:ascii="Times New Roman" w:hAnsi="Times New Roman" w:cs="Times New Roman"/>
                <w:sz w:val="24"/>
                <w:szCs w:val="24"/>
              </w:rPr>
              <w:t>tys</w:t>
            </w:r>
            <w:r w:rsidRPr="000765D9">
              <w:rPr>
                <w:rFonts w:ascii="Times New Roman" w:hAnsi="Times New Roman" w:cs="Times New Roman"/>
                <w:sz w:val="24"/>
                <w:szCs w:val="24"/>
              </w:rPr>
              <w:t xml:space="preserve"> darbuotoj</w:t>
            </w:r>
            <w:r w:rsidR="00E92787">
              <w:rPr>
                <w:rFonts w:ascii="Times New Roman" w:hAnsi="Times New Roman" w:cs="Times New Roman"/>
                <w:sz w:val="24"/>
                <w:szCs w:val="24"/>
              </w:rPr>
              <w:t>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2D5F1" w14:textId="49AAAB3D" w:rsidR="00D102D2" w:rsidRPr="000765D9" w:rsidRDefault="0045627A" w:rsidP="00D102D2">
            <w:pPr>
              <w:rPr>
                <w:rFonts w:ascii="Times New Roman" w:hAnsi="Times New Roman" w:cs="Times New Roman"/>
                <w:sz w:val="24"/>
                <w:szCs w:val="24"/>
              </w:rPr>
            </w:pPr>
            <w:r w:rsidRPr="000765D9">
              <w:rPr>
                <w:rFonts w:ascii="Times New Roman" w:hAnsi="Times New Roman" w:cs="Times New Roman"/>
                <w:sz w:val="24"/>
                <w:szCs w:val="24"/>
              </w:rPr>
              <w:lastRenderedPageBreak/>
              <w:t>Mokymų ir tarptautinių ryšių komitetas, Komunikacijos komitetas</w:t>
            </w:r>
            <w:r w:rsidR="00D102D2" w:rsidRPr="000765D9">
              <w:rPr>
                <w:rFonts w:ascii="Times New Roman" w:hAnsi="Times New Roman" w:cs="Times New Roman"/>
                <w:sz w:val="24"/>
                <w:szCs w:val="24"/>
              </w:rPr>
              <w:t xml:space="preserve">, NTA Mokymų ir tarptautinio </w:t>
            </w:r>
            <w:r w:rsidR="00D102D2" w:rsidRPr="000765D9">
              <w:rPr>
                <w:rFonts w:ascii="Times New Roman" w:hAnsi="Times New Roman" w:cs="Times New Roman"/>
                <w:sz w:val="24"/>
                <w:szCs w:val="24"/>
              </w:rPr>
              <w:lastRenderedPageBreak/>
              <w:t>bendradarbiavimo skyrius,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661D5" w14:textId="6DA15F08" w:rsidR="0045627A" w:rsidRPr="000765D9" w:rsidRDefault="00B663F1" w:rsidP="008F5CD7">
            <w:pPr>
              <w:rPr>
                <w:rFonts w:ascii="Times New Roman" w:hAnsi="Times New Roman" w:cs="Times New Roman"/>
                <w:sz w:val="24"/>
                <w:szCs w:val="24"/>
              </w:rPr>
            </w:pPr>
            <w:r w:rsidRPr="000765D9">
              <w:rPr>
                <w:rFonts w:ascii="Times New Roman" w:hAnsi="Times New Roman" w:cs="Times New Roman"/>
                <w:sz w:val="24"/>
                <w:szCs w:val="24"/>
              </w:rPr>
              <w:lastRenderedPageBreak/>
              <w:t>Organizuoti nuolatinius susitikimus</w:t>
            </w:r>
          </w:p>
        </w:tc>
        <w:tc>
          <w:tcPr>
            <w:tcW w:w="138" w:type="dxa"/>
            <w:gridSpan w:val="3"/>
            <w:shd w:val="clear" w:color="auto" w:fill="auto"/>
            <w:tcMar>
              <w:top w:w="0" w:type="dxa"/>
              <w:left w:w="10" w:type="dxa"/>
              <w:bottom w:w="0" w:type="dxa"/>
              <w:right w:w="10" w:type="dxa"/>
            </w:tcMar>
          </w:tcPr>
          <w:p w14:paraId="5A73F5C7"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2DA8C57C" w14:textId="77777777" w:rsidR="0045627A" w:rsidRPr="00847F34" w:rsidRDefault="0045627A" w:rsidP="008F5CD7">
            <w:pPr>
              <w:rPr>
                <w:rFonts w:ascii="Times New Roman" w:hAnsi="Times New Roman" w:cs="Times New Roman"/>
                <w:sz w:val="24"/>
                <w:szCs w:val="24"/>
              </w:rPr>
            </w:pPr>
          </w:p>
        </w:tc>
      </w:tr>
      <w:tr w:rsidR="00862E23" w:rsidRPr="00847F34" w14:paraId="024A84BC"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9050A" w14:textId="77777777" w:rsidR="0045627A" w:rsidRPr="000765D9" w:rsidRDefault="0045627A" w:rsidP="00D102D2">
            <w:pPr>
              <w:pStyle w:val="Sraopastraipa"/>
              <w:numPr>
                <w:ilvl w:val="0"/>
                <w:numId w:val="9"/>
              </w:numPr>
              <w:suppressAutoHyphens/>
              <w:autoSpaceDN w:val="0"/>
              <w:ind w:left="0" w:firstLine="180"/>
              <w:contextualSpacing w:val="0"/>
              <w:textAlignment w:val="baseline"/>
              <w:rPr>
                <w:rFonts w:ascii="Times New Roman" w:hAnsi="Times New Roman" w:cs="Times New Roman"/>
                <w:sz w:val="24"/>
                <w:szCs w:val="24"/>
              </w:rPr>
            </w:pPr>
            <w:r w:rsidRPr="000765D9">
              <w:rPr>
                <w:rFonts w:ascii="Times New Roman" w:hAnsi="Times New Roman" w:cs="Times New Roman"/>
                <w:sz w:val="24"/>
                <w:szCs w:val="24"/>
              </w:rPr>
              <w:t>Stiprinti Teisėjų tarybos bendravimą su teismais ir teisėjais, periodiškai organizuoti išvažiuojamuosius susitikimus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FF29"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3C062"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82613"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Teisėjų tarybos vadovybė, 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982C3"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Kasmet aplankyti ne mažiau kaip 3 teismus</w:t>
            </w:r>
          </w:p>
        </w:tc>
        <w:tc>
          <w:tcPr>
            <w:tcW w:w="138" w:type="dxa"/>
            <w:gridSpan w:val="3"/>
            <w:shd w:val="clear" w:color="auto" w:fill="auto"/>
            <w:tcMar>
              <w:top w:w="0" w:type="dxa"/>
              <w:left w:w="10" w:type="dxa"/>
              <w:bottom w:w="0" w:type="dxa"/>
              <w:right w:w="10" w:type="dxa"/>
            </w:tcMar>
          </w:tcPr>
          <w:p w14:paraId="741A6733"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33F6132D" w14:textId="77777777" w:rsidR="0045627A" w:rsidRPr="00847F34" w:rsidRDefault="0045627A" w:rsidP="008F5CD7">
            <w:pPr>
              <w:rPr>
                <w:rFonts w:ascii="Times New Roman" w:hAnsi="Times New Roman" w:cs="Times New Roman"/>
                <w:sz w:val="24"/>
                <w:szCs w:val="24"/>
              </w:rPr>
            </w:pPr>
          </w:p>
        </w:tc>
      </w:tr>
      <w:tr w:rsidR="00862E23" w:rsidRPr="00847F34" w14:paraId="0CA660E3"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2DC89" w14:textId="3098D607" w:rsidR="0045627A" w:rsidRPr="000765D9" w:rsidRDefault="0045627A" w:rsidP="00D102D2">
            <w:pPr>
              <w:pStyle w:val="Sraopastraipa"/>
              <w:numPr>
                <w:ilvl w:val="0"/>
                <w:numId w:val="9"/>
              </w:numPr>
              <w:suppressAutoHyphens/>
              <w:autoSpaceDN w:val="0"/>
              <w:ind w:left="0" w:firstLine="180"/>
              <w:contextualSpacing w:val="0"/>
              <w:textAlignment w:val="baseline"/>
              <w:rPr>
                <w:rFonts w:ascii="Times New Roman" w:hAnsi="Times New Roman" w:cs="Times New Roman"/>
                <w:sz w:val="24"/>
                <w:szCs w:val="24"/>
              </w:rPr>
            </w:pPr>
            <w:r w:rsidRPr="000765D9">
              <w:rPr>
                <w:rFonts w:ascii="Times New Roman" w:hAnsi="Times New Roman" w:cs="Times New Roman"/>
                <w:sz w:val="24"/>
                <w:szCs w:val="24"/>
              </w:rPr>
              <w:t xml:space="preserve">Organizuoti </w:t>
            </w:r>
            <w:r w:rsidR="00D102D2" w:rsidRPr="000765D9">
              <w:rPr>
                <w:rFonts w:ascii="Times New Roman" w:hAnsi="Times New Roman" w:cs="Times New Roman"/>
                <w:sz w:val="24"/>
                <w:szCs w:val="24"/>
              </w:rPr>
              <w:t xml:space="preserve">Lietuvos </w:t>
            </w:r>
            <w:r w:rsidRPr="000765D9">
              <w:rPr>
                <w:rFonts w:ascii="Times New Roman" w:hAnsi="Times New Roman" w:cs="Times New Roman"/>
                <w:sz w:val="24"/>
                <w:szCs w:val="24"/>
              </w:rPr>
              <w:t xml:space="preserve">teismų </w:t>
            </w:r>
            <w:r w:rsidR="00D102D2" w:rsidRPr="000765D9">
              <w:rPr>
                <w:rFonts w:ascii="Times New Roman" w:hAnsi="Times New Roman" w:cs="Times New Roman"/>
                <w:sz w:val="24"/>
                <w:szCs w:val="24"/>
              </w:rPr>
              <w:t xml:space="preserve">bendruomenės </w:t>
            </w:r>
            <w:r w:rsidRPr="000765D9">
              <w:rPr>
                <w:rFonts w:ascii="Times New Roman" w:hAnsi="Times New Roman" w:cs="Times New Roman"/>
                <w:sz w:val="24"/>
                <w:szCs w:val="24"/>
              </w:rPr>
              <w:t>sąskrydį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37579"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2021 m.</w:t>
            </w:r>
          </w:p>
          <w:p w14:paraId="1D9E7D8C"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 xml:space="preserve">2023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32E7C"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B47F5" w14:textId="77777777"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NTA Komunikacijos skyrius, teismų komunikacijos specialistai</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42D9D" w14:textId="64A69A0E" w:rsidR="0045627A" w:rsidRPr="000765D9" w:rsidRDefault="0045627A" w:rsidP="008F5CD7">
            <w:pPr>
              <w:rPr>
                <w:rFonts w:ascii="Times New Roman" w:hAnsi="Times New Roman" w:cs="Times New Roman"/>
                <w:sz w:val="24"/>
                <w:szCs w:val="24"/>
              </w:rPr>
            </w:pPr>
            <w:r w:rsidRPr="000765D9">
              <w:rPr>
                <w:rFonts w:ascii="Times New Roman" w:hAnsi="Times New Roman" w:cs="Times New Roman"/>
                <w:sz w:val="24"/>
                <w:szCs w:val="24"/>
              </w:rPr>
              <w:t>Suorganizuoti 2 sąskrydži</w:t>
            </w:r>
            <w:r w:rsidR="00F06BE2" w:rsidRPr="000765D9">
              <w:rPr>
                <w:rFonts w:ascii="Times New Roman" w:hAnsi="Times New Roman" w:cs="Times New Roman"/>
                <w:sz w:val="24"/>
                <w:szCs w:val="24"/>
              </w:rPr>
              <w:t>us</w:t>
            </w:r>
          </w:p>
        </w:tc>
        <w:tc>
          <w:tcPr>
            <w:tcW w:w="138" w:type="dxa"/>
            <w:gridSpan w:val="3"/>
            <w:shd w:val="clear" w:color="auto" w:fill="auto"/>
            <w:tcMar>
              <w:top w:w="0" w:type="dxa"/>
              <w:left w:w="10" w:type="dxa"/>
              <w:bottom w:w="0" w:type="dxa"/>
              <w:right w:w="10" w:type="dxa"/>
            </w:tcMar>
          </w:tcPr>
          <w:p w14:paraId="74B6AEEF"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1F61F951" w14:textId="77777777" w:rsidR="0045627A" w:rsidRPr="00847F34" w:rsidRDefault="0045627A" w:rsidP="008F5CD7">
            <w:pPr>
              <w:rPr>
                <w:rFonts w:ascii="Times New Roman" w:hAnsi="Times New Roman" w:cs="Times New Roman"/>
                <w:sz w:val="24"/>
                <w:szCs w:val="24"/>
              </w:rPr>
            </w:pPr>
          </w:p>
        </w:tc>
      </w:tr>
      <w:tr w:rsidR="00862E23" w:rsidRPr="00847F34" w14:paraId="37E2104C"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8A60" w14:textId="53673A4E" w:rsidR="0045627A" w:rsidRPr="00847F34" w:rsidRDefault="0045627A" w:rsidP="0019054D">
            <w:pPr>
              <w:pStyle w:val="Sraopastraipa"/>
              <w:numPr>
                <w:ilvl w:val="0"/>
                <w:numId w:val="9"/>
              </w:numPr>
              <w:suppressAutoHyphens/>
              <w:autoSpaceDN w:val="0"/>
              <w:ind w:left="0" w:firstLine="180"/>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t>Organizuoti teismų vadovų mokymus organizacinės kultūros, lyderystės temomis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C81A1"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5E7E2" w14:textId="444A00C5"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Teismų </w:t>
            </w:r>
            <w:r w:rsidR="0019054D">
              <w:rPr>
                <w:rFonts w:ascii="Times New Roman" w:hAnsi="Times New Roman" w:cs="Times New Roman"/>
                <w:sz w:val="24"/>
                <w:szCs w:val="24"/>
              </w:rPr>
              <w:t xml:space="preserve">vadovai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DC69C" w14:textId="41C45733" w:rsidR="0045627A" w:rsidRPr="00847F34" w:rsidRDefault="0019054D" w:rsidP="008F5CD7">
            <w:pPr>
              <w:rPr>
                <w:rFonts w:ascii="Times New Roman" w:hAnsi="Times New Roman" w:cs="Times New Roman"/>
                <w:sz w:val="24"/>
                <w:szCs w:val="24"/>
              </w:rPr>
            </w:pPr>
            <w:r>
              <w:rPr>
                <w:rFonts w:ascii="Times New Roman" w:hAnsi="Times New Roman" w:cs="Times New Roman"/>
                <w:sz w:val="24"/>
                <w:szCs w:val="24"/>
              </w:rPr>
              <w:t xml:space="preserve">NTA </w:t>
            </w:r>
            <w:r w:rsidR="0045627A" w:rsidRPr="00847F34">
              <w:rPr>
                <w:rFonts w:ascii="Times New Roman" w:hAnsi="Times New Roman" w:cs="Times New Roman"/>
                <w:sz w:val="24"/>
                <w:szCs w:val="24"/>
              </w:rPr>
              <w:t xml:space="preserve">Mokymų ir tarptautinių ryšių skyrius, Komunikacijos skyrius </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90BBE" w14:textId="203CC21B" w:rsidR="0045627A" w:rsidRPr="00847F34" w:rsidRDefault="0019054D" w:rsidP="008F5CD7">
            <w:pPr>
              <w:rPr>
                <w:rFonts w:ascii="Times New Roman" w:hAnsi="Times New Roman" w:cs="Times New Roman"/>
                <w:sz w:val="24"/>
                <w:szCs w:val="24"/>
              </w:rPr>
            </w:pPr>
            <w:r>
              <w:rPr>
                <w:rFonts w:ascii="Times New Roman" w:hAnsi="Times New Roman" w:cs="Times New Roman"/>
                <w:sz w:val="24"/>
                <w:szCs w:val="24"/>
              </w:rPr>
              <w:t xml:space="preserve">Organizuoti 1 mokymus per metus </w:t>
            </w:r>
          </w:p>
        </w:tc>
        <w:tc>
          <w:tcPr>
            <w:tcW w:w="138" w:type="dxa"/>
            <w:gridSpan w:val="3"/>
            <w:shd w:val="clear" w:color="auto" w:fill="auto"/>
            <w:tcMar>
              <w:top w:w="0" w:type="dxa"/>
              <w:left w:w="10" w:type="dxa"/>
              <w:bottom w:w="0" w:type="dxa"/>
              <w:right w:w="10" w:type="dxa"/>
            </w:tcMar>
          </w:tcPr>
          <w:p w14:paraId="27742CED"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2EEC3CB7" w14:textId="77777777" w:rsidR="0045627A" w:rsidRPr="00847F34" w:rsidRDefault="0045627A" w:rsidP="008F5CD7">
            <w:pPr>
              <w:rPr>
                <w:rFonts w:ascii="Times New Roman" w:hAnsi="Times New Roman" w:cs="Times New Roman"/>
                <w:sz w:val="24"/>
                <w:szCs w:val="24"/>
              </w:rPr>
            </w:pPr>
          </w:p>
        </w:tc>
      </w:tr>
      <w:tr w:rsidR="0019054D" w:rsidRPr="00847F34" w14:paraId="1E2FC345" w14:textId="77777777" w:rsidTr="000765D9">
        <w:trPr>
          <w:trHeight w:val="2389"/>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808F3" w14:textId="77777777" w:rsidR="0045627A" w:rsidRPr="00847F34" w:rsidRDefault="0045627A" w:rsidP="0019054D">
            <w:pPr>
              <w:pStyle w:val="Sraopastraipa"/>
              <w:numPr>
                <w:ilvl w:val="0"/>
                <w:numId w:val="9"/>
              </w:numPr>
              <w:suppressAutoHyphens/>
              <w:autoSpaceDN w:val="0"/>
              <w:ind w:left="0" w:firstLine="180"/>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t>Stiprinti mentorystės kultūrą teismų sistemoje įvairiose kompetencijų srityse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C4E35"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2021-2024 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31E1"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A9475" w14:textId="363C1311" w:rsidR="0045627A"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Mokymų ir tarptautinių ryšių komitetas</w:t>
            </w:r>
            <w:r w:rsidR="0019054D">
              <w:rPr>
                <w:rFonts w:ascii="Times New Roman" w:hAnsi="Times New Roman" w:cs="Times New Roman"/>
                <w:sz w:val="24"/>
                <w:szCs w:val="24"/>
              </w:rPr>
              <w:t xml:space="preserve">, NTA </w:t>
            </w:r>
            <w:r w:rsidR="0019054D" w:rsidRPr="00847F34">
              <w:rPr>
                <w:rFonts w:ascii="Times New Roman" w:hAnsi="Times New Roman" w:cs="Times New Roman"/>
                <w:sz w:val="24"/>
                <w:szCs w:val="24"/>
              </w:rPr>
              <w:t>Mokymų ir tarptautinių ryšių skyrius</w:t>
            </w:r>
            <w:r w:rsidR="0019054D">
              <w:rPr>
                <w:rFonts w:ascii="Times New Roman" w:hAnsi="Times New Roman" w:cs="Times New Roman"/>
                <w:sz w:val="24"/>
                <w:szCs w:val="24"/>
              </w:rPr>
              <w:t xml:space="preserve">, Teisės ir administravimo departamento Administravimo skyrius </w:t>
            </w:r>
          </w:p>
          <w:p w14:paraId="25934A6C" w14:textId="0918E309" w:rsidR="0019054D" w:rsidRPr="00847F34" w:rsidRDefault="0019054D" w:rsidP="008F5CD7">
            <w:pPr>
              <w:rPr>
                <w:rFonts w:ascii="Times New Roman" w:hAnsi="Times New Roman" w:cs="Times New Roman"/>
                <w:sz w:val="24"/>
                <w:szCs w:val="24"/>
              </w:rPr>
            </w:pP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AE83A" w14:textId="2BB548DD" w:rsidR="0045627A" w:rsidRPr="00847F34" w:rsidRDefault="0019054D" w:rsidP="008F5CD7">
            <w:pPr>
              <w:rPr>
                <w:rFonts w:ascii="Times New Roman" w:hAnsi="Times New Roman" w:cs="Times New Roman"/>
                <w:sz w:val="24"/>
                <w:szCs w:val="24"/>
              </w:rPr>
            </w:pPr>
            <w:r>
              <w:rPr>
                <w:rFonts w:ascii="Times New Roman" w:hAnsi="Times New Roman" w:cs="Times New Roman"/>
                <w:sz w:val="24"/>
                <w:szCs w:val="24"/>
              </w:rPr>
              <w:t>Vykdyti/inicijuoti veiklas, didinančias mentorystę teismuose</w:t>
            </w:r>
          </w:p>
        </w:tc>
        <w:tc>
          <w:tcPr>
            <w:tcW w:w="138" w:type="dxa"/>
            <w:gridSpan w:val="3"/>
            <w:shd w:val="clear" w:color="auto" w:fill="auto"/>
            <w:tcMar>
              <w:top w:w="0" w:type="dxa"/>
              <w:left w:w="10" w:type="dxa"/>
              <w:bottom w:w="0" w:type="dxa"/>
              <w:right w:w="10" w:type="dxa"/>
            </w:tcMar>
          </w:tcPr>
          <w:p w14:paraId="37CBCE7D"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20BD6DF3" w14:textId="77777777" w:rsidR="0045627A" w:rsidRPr="00847F34" w:rsidRDefault="0045627A" w:rsidP="008F5CD7">
            <w:pPr>
              <w:rPr>
                <w:rFonts w:ascii="Times New Roman" w:hAnsi="Times New Roman" w:cs="Times New Roman"/>
                <w:sz w:val="24"/>
                <w:szCs w:val="24"/>
              </w:rPr>
            </w:pPr>
          </w:p>
        </w:tc>
      </w:tr>
      <w:tr w:rsidR="00862E23" w:rsidRPr="00847F34" w14:paraId="78F2741D"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2E630" w14:textId="77777777" w:rsidR="0045627A" w:rsidRPr="00847F34" w:rsidRDefault="0045627A" w:rsidP="0019054D">
            <w:pPr>
              <w:pStyle w:val="Sraopastraipa"/>
              <w:numPr>
                <w:ilvl w:val="0"/>
                <w:numId w:val="9"/>
              </w:numPr>
              <w:suppressAutoHyphens/>
              <w:autoSpaceDN w:val="0"/>
              <w:ind w:left="-104" w:firstLine="284"/>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t>Atlikti išsamų anoniminį teisėjų ir teismų darbuotojų nuomonių tyrimą apie vidines teismų problemas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59B26"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2021-2022 m. birželio 30 d.</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DE73C"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CA7E4" w14:textId="45224FF3"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Teisėjų tarybos vadovybė, Komunikacijos komitetas</w:t>
            </w:r>
            <w:r w:rsidR="0019054D">
              <w:rPr>
                <w:rFonts w:ascii="Times New Roman" w:hAnsi="Times New Roman" w:cs="Times New Roman"/>
                <w:sz w:val="24"/>
                <w:szCs w:val="24"/>
              </w:rPr>
              <w:t xml:space="preserve">, NTA </w:t>
            </w:r>
            <w:r w:rsidR="0019054D" w:rsidRPr="0019054D">
              <w:rPr>
                <w:rFonts w:ascii="Times New Roman" w:hAnsi="Times New Roman" w:cs="Times New Roman"/>
                <w:sz w:val="24"/>
                <w:szCs w:val="24"/>
              </w:rPr>
              <w:t xml:space="preserve">Teisės ir administravimo departamento Administravimo </w:t>
            </w:r>
            <w:r w:rsidR="0019054D">
              <w:rPr>
                <w:rFonts w:ascii="Times New Roman" w:hAnsi="Times New Roman" w:cs="Times New Roman"/>
                <w:sz w:val="24"/>
                <w:szCs w:val="24"/>
              </w:rPr>
              <w:t xml:space="preserve"> ir Komunikacijos skyriai </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1870E" w14:textId="11AE8695"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Atlikt</w:t>
            </w:r>
            <w:r w:rsidR="0019054D">
              <w:rPr>
                <w:rFonts w:ascii="Times New Roman" w:hAnsi="Times New Roman" w:cs="Times New Roman"/>
                <w:sz w:val="24"/>
                <w:szCs w:val="24"/>
              </w:rPr>
              <w:t xml:space="preserve">i </w:t>
            </w:r>
            <w:r w:rsidRPr="00847F34">
              <w:rPr>
                <w:rFonts w:ascii="Times New Roman" w:hAnsi="Times New Roman" w:cs="Times New Roman"/>
                <w:sz w:val="24"/>
                <w:szCs w:val="24"/>
              </w:rPr>
              <w:t>nuomonių tyrim</w:t>
            </w:r>
            <w:r w:rsidR="0019054D">
              <w:rPr>
                <w:rFonts w:ascii="Times New Roman" w:hAnsi="Times New Roman" w:cs="Times New Roman"/>
                <w:sz w:val="24"/>
                <w:szCs w:val="24"/>
              </w:rPr>
              <w:t>ą</w:t>
            </w:r>
            <w:r w:rsidRPr="00847F34">
              <w:rPr>
                <w:rFonts w:ascii="Times New Roman" w:hAnsi="Times New Roman" w:cs="Times New Roman"/>
                <w:sz w:val="24"/>
                <w:szCs w:val="24"/>
              </w:rPr>
              <w:t xml:space="preserve"> ir parengt</w:t>
            </w:r>
            <w:r w:rsidR="0019054D">
              <w:rPr>
                <w:rFonts w:ascii="Times New Roman" w:hAnsi="Times New Roman" w:cs="Times New Roman"/>
                <w:sz w:val="24"/>
                <w:szCs w:val="24"/>
              </w:rPr>
              <w:t xml:space="preserve">i apibendrinimą </w:t>
            </w:r>
          </w:p>
        </w:tc>
        <w:tc>
          <w:tcPr>
            <w:tcW w:w="138" w:type="dxa"/>
            <w:gridSpan w:val="3"/>
            <w:shd w:val="clear" w:color="auto" w:fill="auto"/>
            <w:tcMar>
              <w:top w:w="0" w:type="dxa"/>
              <w:left w:w="10" w:type="dxa"/>
              <w:bottom w:w="0" w:type="dxa"/>
              <w:right w:w="10" w:type="dxa"/>
            </w:tcMar>
          </w:tcPr>
          <w:p w14:paraId="6BC70AE3"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4DF98865" w14:textId="77777777" w:rsidR="0045627A" w:rsidRPr="00847F34" w:rsidRDefault="0045627A" w:rsidP="008F5CD7">
            <w:pPr>
              <w:rPr>
                <w:rFonts w:ascii="Times New Roman" w:hAnsi="Times New Roman" w:cs="Times New Roman"/>
                <w:sz w:val="24"/>
                <w:szCs w:val="24"/>
              </w:rPr>
            </w:pPr>
          </w:p>
        </w:tc>
      </w:tr>
      <w:tr w:rsidR="00862E23" w:rsidRPr="00847F34" w14:paraId="24BF2277"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D6C2F" w14:textId="77777777" w:rsidR="0045627A" w:rsidRPr="00847F34" w:rsidRDefault="0045627A" w:rsidP="0019054D">
            <w:pPr>
              <w:pStyle w:val="Sraopastraipa"/>
              <w:numPr>
                <w:ilvl w:val="0"/>
                <w:numId w:val="9"/>
              </w:numPr>
              <w:suppressAutoHyphens/>
              <w:autoSpaceDN w:val="0"/>
              <w:ind w:left="-104" w:firstLine="284"/>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lastRenderedPageBreak/>
              <w:t>Atnaujinti ir modernizuoti Teismų intranetą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BED11"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25C2B"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6EA44" w14:textId="53CEABF0"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NTA </w:t>
            </w:r>
            <w:r w:rsidR="0019054D">
              <w:rPr>
                <w:rFonts w:ascii="Times New Roman" w:hAnsi="Times New Roman" w:cs="Times New Roman"/>
                <w:sz w:val="24"/>
                <w:szCs w:val="24"/>
              </w:rPr>
              <w:t xml:space="preserve">Informacinių technologijų skyrius, </w:t>
            </w:r>
            <w:r w:rsidRPr="00847F34">
              <w:rPr>
                <w:rFonts w:ascii="Times New Roman" w:hAnsi="Times New Roman" w:cs="Times New Roman"/>
                <w:sz w:val="24"/>
                <w:szCs w:val="24"/>
              </w:rPr>
              <w:t>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5FADD" w14:textId="700693EC" w:rsidR="0045627A" w:rsidRPr="00847F34" w:rsidRDefault="00862E23" w:rsidP="008F5CD7">
            <w:pPr>
              <w:rPr>
                <w:rFonts w:ascii="Times New Roman" w:hAnsi="Times New Roman" w:cs="Times New Roman"/>
                <w:sz w:val="24"/>
                <w:szCs w:val="24"/>
              </w:rPr>
            </w:pPr>
            <w:r>
              <w:rPr>
                <w:rFonts w:ascii="Times New Roman" w:hAnsi="Times New Roman" w:cs="Times New Roman"/>
                <w:sz w:val="24"/>
                <w:szCs w:val="24"/>
              </w:rPr>
              <w:t>Pagal galimybes didinti intraneto svetainės funkcionalumą ir didinti lankytojų skaičių</w:t>
            </w:r>
          </w:p>
        </w:tc>
        <w:tc>
          <w:tcPr>
            <w:tcW w:w="138" w:type="dxa"/>
            <w:gridSpan w:val="3"/>
            <w:shd w:val="clear" w:color="auto" w:fill="auto"/>
            <w:tcMar>
              <w:top w:w="0" w:type="dxa"/>
              <w:left w:w="10" w:type="dxa"/>
              <w:bottom w:w="0" w:type="dxa"/>
              <w:right w:w="10" w:type="dxa"/>
            </w:tcMar>
          </w:tcPr>
          <w:p w14:paraId="1965A0B1"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6AD266D0" w14:textId="77777777" w:rsidR="0045627A" w:rsidRPr="00847F34" w:rsidRDefault="0045627A" w:rsidP="008F5CD7">
            <w:pPr>
              <w:rPr>
                <w:rFonts w:ascii="Times New Roman" w:hAnsi="Times New Roman" w:cs="Times New Roman"/>
                <w:sz w:val="24"/>
                <w:szCs w:val="24"/>
              </w:rPr>
            </w:pPr>
          </w:p>
        </w:tc>
      </w:tr>
      <w:tr w:rsidR="00862E23" w:rsidRPr="00847F34" w14:paraId="099AB776" w14:textId="77777777" w:rsidTr="000765D9">
        <w:trPr>
          <w:trHeight w:val="7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9EE18" w14:textId="77777777" w:rsidR="0045627A" w:rsidRPr="00847F34" w:rsidRDefault="0045627A" w:rsidP="00862E23">
            <w:pPr>
              <w:pStyle w:val="Sraopastraipa"/>
              <w:numPr>
                <w:ilvl w:val="0"/>
                <w:numId w:val="9"/>
              </w:numPr>
              <w:suppressAutoHyphens/>
              <w:autoSpaceDN w:val="0"/>
              <w:ind w:left="0" w:firstLine="180"/>
              <w:contextualSpacing w:val="0"/>
              <w:textAlignment w:val="baseline"/>
              <w:rPr>
                <w:rFonts w:ascii="Times New Roman" w:hAnsi="Times New Roman" w:cs="Times New Roman"/>
                <w:sz w:val="24"/>
                <w:szCs w:val="24"/>
              </w:rPr>
            </w:pPr>
            <w:r w:rsidRPr="00847F34">
              <w:rPr>
                <w:rFonts w:ascii="Times New Roman" w:hAnsi="Times New Roman" w:cs="Times New Roman"/>
                <w:sz w:val="24"/>
                <w:szCs w:val="24"/>
              </w:rPr>
              <w:t>Rengti teismų naujienlaiškius (per metus kas ketvirtį)</w:t>
            </w:r>
            <w:r w:rsidRPr="00847F34">
              <w:rPr>
                <w:rFonts w:ascii="Times New Roman" w:hAnsi="Times New Roman" w:cs="Times New Roman"/>
                <w:sz w:val="24"/>
                <w:szCs w:val="24"/>
              </w:rPr>
              <w:tab/>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FF7C4"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 xml:space="preserve">2021-2024 m.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10D5E"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Teismų atstovai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AAFF4" w14:textId="77777777" w:rsidR="0045627A" w:rsidRPr="00847F34" w:rsidRDefault="0045627A" w:rsidP="008F5CD7">
            <w:pPr>
              <w:rPr>
                <w:rFonts w:ascii="Times New Roman" w:hAnsi="Times New Roman" w:cs="Times New Roman"/>
                <w:sz w:val="24"/>
                <w:szCs w:val="24"/>
              </w:rPr>
            </w:pPr>
            <w:r w:rsidRPr="00847F34">
              <w:rPr>
                <w:rFonts w:ascii="Times New Roman" w:hAnsi="Times New Roman" w:cs="Times New Roman"/>
                <w:sz w:val="24"/>
                <w:szCs w:val="24"/>
              </w:rPr>
              <w:t>NTA Komunikacijos skyrius</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D178E" w14:textId="5DEACC34" w:rsidR="0045627A" w:rsidRPr="00847F34" w:rsidRDefault="00862E23" w:rsidP="008F5CD7">
            <w:pPr>
              <w:rPr>
                <w:rFonts w:ascii="Times New Roman" w:hAnsi="Times New Roman" w:cs="Times New Roman"/>
                <w:sz w:val="24"/>
                <w:szCs w:val="24"/>
              </w:rPr>
            </w:pPr>
            <w:r>
              <w:rPr>
                <w:rFonts w:ascii="Times New Roman" w:hAnsi="Times New Roman" w:cs="Times New Roman"/>
                <w:sz w:val="24"/>
                <w:szCs w:val="24"/>
              </w:rPr>
              <w:t>Kasmet parengti kas ketvirtį teismų naujienlaiškius, kasmet didinti juos gaunančių teisėjų ir teismų darbuotojų skaičių</w:t>
            </w:r>
          </w:p>
        </w:tc>
        <w:tc>
          <w:tcPr>
            <w:tcW w:w="138" w:type="dxa"/>
            <w:gridSpan w:val="3"/>
            <w:shd w:val="clear" w:color="auto" w:fill="auto"/>
            <w:tcMar>
              <w:top w:w="0" w:type="dxa"/>
              <w:left w:w="10" w:type="dxa"/>
              <w:bottom w:w="0" w:type="dxa"/>
              <w:right w:w="10" w:type="dxa"/>
            </w:tcMar>
          </w:tcPr>
          <w:p w14:paraId="4E0D7C6D" w14:textId="77777777" w:rsidR="0045627A" w:rsidRPr="00847F34" w:rsidRDefault="0045627A" w:rsidP="008F5CD7">
            <w:pPr>
              <w:rPr>
                <w:rFonts w:ascii="Times New Roman" w:hAnsi="Times New Roman" w:cs="Times New Roman"/>
                <w:sz w:val="24"/>
                <w:szCs w:val="24"/>
              </w:rPr>
            </w:pPr>
          </w:p>
        </w:tc>
        <w:tc>
          <w:tcPr>
            <w:tcW w:w="40" w:type="dxa"/>
            <w:shd w:val="clear" w:color="auto" w:fill="auto"/>
            <w:tcMar>
              <w:top w:w="0" w:type="dxa"/>
              <w:left w:w="10" w:type="dxa"/>
              <w:bottom w:w="0" w:type="dxa"/>
              <w:right w:w="10" w:type="dxa"/>
            </w:tcMar>
          </w:tcPr>
          <w:p w14:paraId="766B3344" w14:textId="77777777" w:rsidR="0045627A" w:rsidRPr="00847F34" w:rsidRDefault="0045627A" w:rsidP="008F5CD7">
            <w:pPr>
              <w:rPr>
                <w:rFonts w:ascii="Times New Roman" w:hAnsi="Times New Roman" w:cs="Times New Roman"/>
                <w:sz w:val="24"/>
                <w:szCs w:val="24"/>
              </w:rPr>
            </w:pPr>
          </w:p>
        </w:tc>
      </w:tr>
      <w:bookmarkEnd w:id="3"/>
    </w:tbl>
    <w:p w14:paraId="1288E780" w14:textId="77777777" w:rsidR="0045627A" w:rsidRPr="00270B7D" w:rsidRDefault="0045627A" w:rsidP="0045627A">
      <w:pPr>
        <w:pBdr>
          <w:top w:val="nil"/>
          <w:left w:val="nil"/>
          <w:bottom w:val="nil"/>
          <w:right w:val="nil"/>
          <w:between w:val="nil"/>
        </w:pBdr>
        <w:spacing w:line="360" w:lineRule="auto"/>
        <w:ind w:left="-1134" w:firstLine="1134"/>
        <w:jc w:val="center"/>
        <w:rPr>
          <w:rFonts w:ascii="Times New Roman" w:eastAsia="Times New Roman" w:hAnsi="Times New Roman" w:cs="Times New Roman"/>
          <w:b/>
          <w:bCs/>
          <w:color w:val="000000"/>
          <w:sz w:val="24"/>
          <w:szCs w:val="24"/>
        </w:rPr>
      </w:pPr>
    </w:p>
    <w:sectPr w:rsidR="0045627A" w:rsidRPr="00270B7D" w:rsidSect="00CC7A91">
      <w:pgSz w:w="16838" w:h="11906" w:orient="landscape"/>
      <w:pgMar w:top="1134" w:right="1701" w:bottom="567" w:left="1134"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37256" w14:textId="77777777" w:rsidR="00884FE0" w:rsidRDefault="00884FE0" w:rsidP="00CC7A91">
      <w:pPr>
        <w:spacing w:after="0"/>
      </w:pPr>
      <w:r>
        <w:separator/>
      </w:r>
    </w:p>
  </w:endnote>
  <w:endnote w:type="continuationSeparator" w:id="0">
    <w:p w14:paraId="4ED92347" w14:textId="77777777" w:rsidR="00884FE0" w:rsidRDefault="00884FE0" w:rsidP="00CC7A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80029" w14:textId="77777777" w:rsidR="00884FE0" w:rsidRDefault="00884FE0" w:rsidP="00CC7A91">
      <w:pPr>
        <w:spacing w:after="0"/>
      </w:pPr>
      <w:r>
        <w:separator/>
      </w:r>
    </w:p>
  </w:footnote>
  <w:footnote w:type="continuationSeparator" w:id="0">
    <w:p w14:paraId="0F2BFA97" w14:textId="77777777" w:rsidR="00884FE0" w:rsidRDefault="00884FE0" w:rsidP="00CC7A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735823"/>
      <w:docPartObj>
        <w:docPartGallery w:val="Page Numbers (Top of Page)"/>
        <w:docPartUnique/>
      </w:docPartObj>
    </w:sdtPr>
    <w:sdtEndPr>
      <w:rPr>
        <w:noProof/>
      </w:rPr>
    </w:sdtEndPr>
    <w:sdtContent>
      <w:p w14:paraId="0BF7EC67" w14:textId="2737A7C2" w:rsidR="00CC7A91" w:rsidRDefault="00CC7A91">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2D806406" w14:textId="77777777" w:rsidR="00CC7A91" w:rsidRDefault="00CC7A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F9AB" w14:textId="5FF7418A" w:rsidR="00DA01A6" w:rsidRDefault="00DA01A6" w:rsidP="00DA01A6">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7F66"/>
    <w:multiLevelType w:val="multilevel"/>
    <w:tmpl w:val="601EF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69365A"/>
    <w:multiLevelType w:val="hybridMultilevel"/>
    <w:tmpl w:val="530A0E4A"/>
    <w:lvl w:ilvl="0" w:tplc="68A642F0">
      <w:start w:val="1"/>
      <w:numFmt w:val="decimal"/>
      <w:lvlText w:val="%1."/>
      <w:lvlJc w:val="left"/>
      <w:pPr>
        <w:ind w:left="720" w:hanging="360"/>
      </w:pPr>
      <w:rPr>
        <w:rFonts w:ascii="Times New Roman" w:eastAsia="Times New Roman" w:hAnsi="Times New Roman" w:cs="Times New Roman" w:hint="default"/>
        <w:b/>
        <w:i/>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ED703A"/>
    <w:multiLevelType w:val="multilevel"/>
    <w:tmpl w:val="734ED858"/>
    <w:lvl w:ilvl="0">
      <w:start w:val="1"/>
      <w:numFmt w:val="decimal"/>
      <w:lvlText w:val="%1."/>
      <w:lvlJc w:val="left"/>
      <w:pPr>
        <w:ind w:left="306" w:hanging="360"/>
      </w:pPr>
    </w:lvl>
    <w:lvl w:ilvl="1">
      <w:start w:val="1"/>
      <w:numFmt w:val="lowerLetter"/>
      <w:lvlText w:val="%2."/>
      <w:lvlJc w:val="left"/>
      <w:pPr>
        <w:ind w:left="1026" w:hanging="360"/>
      </w:pPr>
    </w:lvl>
    <w:lvl w:ilvl="2">
      <w:start w:val="1"/>
      <w:numFmt w:val="lowerRoman"/>
      <w:lvlText w:val="%3."/>
      <w:lvlJc w:val="right"/>
      <w:pPr>
        <w:ind w:left="1746" w:hanging="180"/>
      </w:pPr>
    </w:lvl>
    <w:lvl w:ilvl="3">
      <w:start w:val="1"/>
      <w:numFmt w:val="decimal"/>
      <w:lvlText w:val="%4."/>
      <w:lvlJc w:val="left"/>
      <w:pPr>
        <w:ind w:left="2466" w:hanging="360"/>
      </w:pPr>
    </w:lvl>
    <w:lvl w:ilvl="4">
      <w:start w:val="1"/>
      <w:numFmt w:val="lowerLetter"/>
      <w:lvlText w:val="%5."/>
      <w:lvlJc w:val="left"/>
      <w:pPr>
        <w:ind w:left="3186" w:hanging="360"/>
      </w:pPr>
    </w:lvl>
    <w:lvl w:ilvl="5">
      <w:start w:val="1"/>
      <w:numFmt w:val="lowerRoman"/>
      <w:lvlText w:val="%6."/>
      <w:lvlJc w:val="right"/>
      <w:pPr>
        <w:ind w:left="3906" w:hanging="180"/>
      </w:pPr>
    </w:lvl>
    <w:lvl w:ilvl="6">
      <w:start w:val="1"/>
      <w:numFmt w:val="decimal"/>
      <w:lvlText w:val="%7."/>
      <w:lvlJc w:val="left"/>
      <w:pPr>
        <w:ind w:left="4626" w:hanging="360"/>
      </w:pPr>
    </w:lvl>
    <w:lvl w:ilvl="7">
      <w:start w:val="1"/>
      <w:numFmt w:val="lowerLetter"/>
      <w:lvlText w:val="%8."/>
      <w:lvlJc w:val="left"/>
      <w:pPr>
        <w:ind w:left="5346" w:hanging="360"/>
      </w:pPr>
    </w:lvl>
    <w:lvl w:ilvl="8">
      <w:start w:val="1"/>
      <w:numFmt w:val="lowerRoman"/>
      <w:lvlText w:val="%9."/>
      <w:lvlJc w:val="right"/>
      <w:pPr>
        <w:ind w:left="6066" w:hanging="180"/>
      </w:pPr>
    </w:lvl>
  </w:abstractNum>
  <w:abstractNum w:abstractNumId="3" w15:restartNumberingAfterBreak="0">
    <w:nsid w:val="16E04649"/>
    <w:multiLevelType w:val="hybridMultilevel"/>
    <w:tmpl w:val="180AB57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DAF3E48"/>
    <w:multiLevelType w:val="multilevel"/>
    <w:tmpl w:val="05A84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A22AC6"/>
    <w:multiLevelType w:val="multilevel"/>
    <w:tmpl w:val="53B84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967E40"/>
    <w:multiLevelType w:val="hybridMultilevel"/>
    <w:tmpl w:val="9D52BDDA"/>
    <w:lvl w:ilvl="0" w:tplc="7D7EDC6C">
      <w:start w:val="7"/>
      <w:numFmt w:val="decimal"/>
      <w:lvlText w:val="%1."/>
      <w:lvlJc w:val="left"/>
      <w:pPr>
        <w:ind w:left="1440" w:hanging="360"/>
      </w:pPr>
      <w:rPr>
        <w:rFonts w:hint="default"/>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41E3606A"/>
    <w:multiLevelType w:val="hybridMultilevel"/>
    <w:tmpl w:val="19D8F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5E0235"/>
    <w:multiLevelType w:val="multilevel"/>
    <w:tmpl w:val="D86C2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A5B26F9"/>
    <w:multiLevelType w:val="multilevel"/>
    <w:tmpl w:val="A1E44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0212A4"/>
    <w:multiLevelType w:val="multilevel"/>
    <w:tmpl w:val="5B428736"/>
    <w:lvl w:ilvl="0">
      <w:start w:val="1"/>
      <w:numFmt w:val="decimal"/>
      <w:lvlText w:val="%1."/>
      <w:lvlJc w:val="left"/>
      <w:pPr>
        <w:ind w:left="360" w:hanging="360"/>
      </w:p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7C760833"/>
    <w:multiLevelType w:val="multilevel"/>
    <w:tmpl w:val="9F5E42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1"/>
  </w:num>
  <w:num w:numId="3">
    <w:abstractNumId w:val="4"/>
  </w:num>
  <w:num w:numId="4">
    <w:abstractNumId w:val="8"/>
  </w:num>
  <w:num w:numId="5">
    <w:abstractNumId w:val="5"/>
  </w:num>
  <w:num w:numId="6">
    <w:abstractNumId w:val="0"/>
  </w:num>
  <w:num w:numId="7">
    <w:abstractNumId w:val="1"/>
  </w:num>
  <w:num w:numId="8">
    <w:abstractNumId w:val="10"/>
  </w:num>
  <w:num w:numId="9">
    <w:abstractNumId w:val="2"/>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FA"/>
    <w:rsid w:val="00016989"/>
    <w:rsid w:val="00023762"/>
    <w:rsid w:val="00023787"/>
    <w:rsid w:val="000327D3"/>
    <w:rsid w:val="000765D9"/>
    <w:rsid w:val="00095363"/>
    <w:rsid w:val="001012DB"/>
    <w:rsid w:val="0019054D"/>
    <w:rsid w:val="001942E5"/>
    <w:rsid w:val="001C5040"/>
    <w:rsid w:val="00265868"/>
    <w:rsid w:val="00270B7D"/>
    <w:rsid w:val="0027419F"/>
    <w:rsid w:val="002A4398"/>
    <w:rsid w:val="002F5B95"/>
    <w:rsid w:val="003142E5"/>
    <w:rsid w:val="003670E0"/>
    <w:rsid w:val="003761EB"/>
    <w:rsid w:val="003847F1"/>
    <w:rsid w:val="003D5867"/>
    <w:rsid w:val="003E27FA"/>
    <w:rsid w:val="003F3231"/>
    <w:rsid w:val="00402E31"/>
    <w:rsid w:val="00431214"/>
    <w:rsid w:val="00432112"/>
    <w:rsid w:val="0045627A"/>
    <w:rsid w:val="00480500"/>
    <w:rsid w:val="004C78EF"/>
    <w:rsid w:val="00584311"/>
    <w:rsid w:val="005F4149"/>
    <w:rsid w:val="006231E9"/>
    <w:rsid w:val="00650553"/>
    <w:rsid w:val="00652C58"/>
    <w:rsid w:val="00663350"/>
    <w:rsid w:val="00695A70"/>
    <w:rsid w:val="00714E00"/>
    <w:rsid w:val="00741960"/>
    <w:rsid w:val="00750A78"/>
    <w:rsid w:val="007923D0"/>
    <w:rsid w:val="00856E45"/>
    <w:rsid w:val="00862E23"/>
    <w:rsid w:val="00884FE0"/>
    <w:rsid w:val="008A4957"/>
    <w:rsid w:val="008B72D9"/>
    <w:rsid w:val="008D1456"/>
    <w:rsid w:val="008F34E9"/>
    <w:rsid w:val="008F541D"/>
    <w:rsid w:val="009216C3"/>
    <w:rsid w:val="00925F74"/>
    <w:rsid w:val="00953B6A"/>
    <w:rsid w:val="00964DE2"/>
    <w:rsid w:val="009B37A3"/>
    <w:rsid w:val="009B69C8"/>
    <w:rsid w:val="009C6125"/>
    <w:rsid w:val="009E0FE6"/>
    <w:rsid w:val="009F0D97"/>
    <w:rsid w:val="00A64CAE"/>
    <w:rsid w:val="00A73349"/>
    <w:rsid w:val="00B663F1"/>
    <w:rsid w:val="00BD6EA1"/>
    <w:rsid w:val="00C03139"/>
    <w:rsid w:val="00C06FA7"/>
    <w:rsid w:val="00C329AE"/>
    <w:rsid w:val="00C5413F"/>
    <w:rsid w:val="00C81E34"/>
    <w:rsid w:val="00CC7A91"/>
    <w:rsid w:val="00D102D2"/>
    <w:rsid w:val="00D273AE"/>
    <w:rsid w:val="00D330D9"/>
    <w:rsid w:val="00D341BD"/>
    <w:rsid w:val="00D43712"/>
    <w:rsid w:val="00D63C14"/>
    <w:rsid w:val="00D64780"/>
    <w:rsid w:val="00DA01A6"/>
    <w:rsid w:val="00DA0693"/>
    <w:rsid w:val="00DD180F"/>
    <w:rsid w:val="00DD5A81"/>
    <w:rsid w:val="00E104BA"/>
    <w:rsid w:val="00E15ADA"/>
    <w:rsid w:val="00E2215D"/>
    <w:rsid w:val="00E36482"/>
    <w:rsid w:val="00E92787"/>
    <w:rsid w:val="00EA65C1"/>
    <w:rsid w:val="00EF1004"/>
    <w:rsid w:val="00F06BE2"/>
    <w:rsid w:val="00F31DFC"/>
    <w:rsid w:val="00F95CF6"/>
    <w:rsid w:val="00FB5B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77966"/>
  <w15:docId w15:val="{B43DC62F-759C-4479-B2D4-ED0D4A55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Komentarotekstas">
    <w:name w:val="annotation text"/>
    <w:basedOn w:val="prastasis"/>
    <w:link w:val="KomentarotekstasDiagrama"/>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nhideWhenUsed/>
    <w:rPr>
      <w:sz w:val="16"/>
      <w:szCs w:val="16"/>
    </w:rPr>
  </w:style>
  <w:style w:type="paragraph" w:styleId="Komentarotema">
    <w:name w:val="annotation subject"/>
    <w:basedOn w:val="Komentarotekstas"/>
    <w:next w:val="Komentarotekstas"/>
    <w:link w:val="KomentarotemaDiagrama"/>
    <w:uiPriority w:val="99"/>
    <w:semiHidden/>
    <w:unhideWhenUsed/>
    <w:rsid w:val="00A64CAE"/>
    <w:rPr>
      <w:b/>
      <w:bCs/>
    </w:rPr>
  </w:style>
  <w:style w:type="character" w:customStyle="1" w:styleId="KomentarotemaDiagrama">
    <w:name w:val="Komentaro tema Diagrama"/>
    <w:basedOn w:val="KomentarotekstasDiagrama"/>
    <w:link w:val="Komentarotema"/>
    <w:uiPriority w:val="99"/>
    <w:semiHidden/>
    <w:rsid w:val="00A64CAE"/>
    <w:rPr>
      <w:b/>
      <w:bCs/>
      <w:sz w:val="20"/>
      <w:szCs w:val="20"/>
    </w:rPr>
  </w:style>
  <w:style w:type="paragraph" w:styleId="Sraopastraipa">
    <w:name w:val="List Paragraph"/>
    <w:basedOn w:val="prastasis"/>
    <w:qFormat/>
    <w:rsid w:val="00D341BD"/>
    <w:pPr>
      <w:ind w:left="720"/>
      <w:contextualSpacing/>
    </w:pPr>
  </w:style>
  <w:style w:type="table" w:styleId="Lentelstinklelis">
    <w:name w:val="Table Grid"/>
    <w:basedOn w:val="prastojilentel"/>
    <w:uiPriority w:val="39"/>
    <w:rsid w:val="006633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7923D0"/>
    <w:pPr>
      <w:spacing w:after="0"/>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rsid w:val="007923D0"/>
    <w:rPr>
      <w:rFonts w:ascii="Times New Roman" w:eastAsia="Times New Roman" w:hAnsi="Times New Roman" w:cs="Times New Roman"/>
      <w:sz w:val="24"/>
      <w:szCs w:val="20"/>
      <w:lang w:eastAsia="en-US"/>
    </w:rPr>
  </w:style>
  <w:style w:type="character" w:styleId="Hipersaitas">
    <w:name w:val="Hyperlink"/>
    <w:basedOn w:val="Numatytasispastraiposriftas"/>
    <w:uiPriority w:val="99"/>
    <w:unhideWhenUsed/>
    <w:rsid w:val="007923D0"/>
    <w:rPr>
      <w:color w:val="0000FF" w:themeColor="hyperlink"/>
      <w:u w:val="single"/>
    </w:rPr>
  </w:style>
  <w:style w:type="paragraph" w:styleId="Pataisymai">
    <w:name w:val="Revision"/>
    <w:hidden/>
    <w:uiPriority w:val="99"/>
    <w:semiHidden/>
    <w:rsid w:val="00750A78"/>
    <w:pPr>
      <w:spacing w:after="0"/>
    </w:pPr>
  </w:style>
  <w:style w:type="paragraph" w:styleId="Debesliotekstas">
    <w:name w:val="Balloon Text"/>
    <w:basedOn w:val="prastasis"/>
    <w:link w:val="DebesliotekstasDiagrama"/>
    <w:uiPriority w:val="99"/>
    <w:semiHidden/>
    <w:unhideWhenUsed/>
    <w:rsid w:val="00695A70"/>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95A70"/>
    <w:rPr>
      <w:rFonts w:ascii="Segoe UI" w:hAnsi="Segoe UI" w:cs="Segoe UI"/>
      <w:sz w:val="18"/>
      <w:szCs w:val="18"/>
    </w:rPr>
  </w:style>
  <w:style w:type="paragraph" w:styleId="Antrats">
    <w:name w:val="header"/>
    <w:basedOn w:val="prastasis"/>
    <w:link w:val="AntratsDiagrama"/>
    <w:uiPriority w:val="99"/>
    <w:unhideWhenUsed/>
    <w:rsid w:val="00CC7A91"/>
    <w:pPr>
      <w:tabs>
        <w:tab w:val="center" w:pos="4819"/>
        <w:tab w:val="right" w:pos="9638"/>
      </w:tabs>
      <w:spacing w:after="0"/>
    </w:pPr>
  </w:style>
  <w:style w:type="character" w:customStyle="1" w:styleId="AntratsDiagrama">
    <w:name w:val="Antraštės Diagrama"/>
    <w:basedOn w:val="Numatytasispastraiposriftas"/>
    <w:link w:val="Antrats"/>
    <w:uiPriority w:val="99"/>
    <w:rsid w:val="00CC7A91"/>
  </w:style>
  <w:style w:type="paragraph" w:styleId="Porat">
    <w:name w:val="footer"/>
    <w:basedOn w:val="prastasis"/>
    <w:link w:val="PoratDiagrama"/>
    <w:uiPriority w:val="99"/>
    <w:unhideWhenUsed/>
    <w:rsid w:val="00CC7A91"/>
    <w:pPr>
      <w:tabs>
        <w:tab w:val="center" w:pos="4819"/>
        <w:tab w:val="right" w:pos="9638"/>
      </w:tabs>
      <w:spacing w:after="0"/>
    </w:pPr>
  </w:style>
  <w:style w:type="character" w:customStyle="1" w:styleId="PoratDiagrama">
    <w:name w:val="Poraštė Diagrama"/>
    <w:basedOn w:val="Numatytasispastraiposriftas"/>
    <w:link w:val="Porat"/>
    <w:uiPriority w:val="99"/>
    <w:rsid w:val="00CC7A91"/>
  </w:style>
  <w:style w:type="paragraph" w:customStyle="1" w:styleId="prastasis1">
    <w:name w:val="Įprastasis1"/>
    <w:rsid w:val="00DA01A6"/>
    <w:pPr>
      <w:suppressAutoHyphens/>
      <w:autoSpaceDN w:val="0"/>
      <w:spacing w:line="251" w:lineRule="auto"/>
      <w:textAlignment w:val="baseline"/>
    </w:pPr>
    <w:rPr>
      <w:rFonts w:cs="Times New Roman"/>
      <w:lang w:eastAsia="en-US"/>
    </w:rPr>
  </w:style>
  <w:style w:type="character" w:customStyle="1" w:styleId="Numatytasispastraiposriftas1">
    <w:name w:val="Numatytasis pastraipos šriftas1"/>
    <w:rsid w:val="00DA01A6"/>
  </w:style>
  <w:style w:type="paragraph" w:customStyle="1" w:styleId="NoSpacing1">
    <w:name w:val="No Spacing1"/>
    <w:uiPriority w:val="1"/>
    <w:qFormat/>
    <w:rsid w:val="004C78EF"/>
    <w:pPr>
      <w:spacing w:after="0"/>
    </w:pPr>
    <w:rPr>
      <w:rFonts w:cs="Times New Roman"/>
      <w:lang w:eastAsia="en-US"/>
    </w:rPr>
  </w:style>
  <w:style w:type="paragraph" w:styleId="Betarp">
    <w:name w:val="No Spacing"/>
    <w:uiPriority w:val="1"/>
    <w:qFormat/>
    <w:rsid w:val="00E2215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E91F7A-AB32-44A0-8BBE-3D937167E6B1}"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en-US"/>
        </a:p>
      </dgm:t>
    </dgm:pt>
    <dgm:pt modelId="{CB8E1E5C-9365-455D-A29A-F9636E2B331D}">
      <dgm:prSet phldrT="[Text]" custT="1"/>
      <dgm:spPr/>
      <dgm:t>
        <a:bodyPr/>
        <a:lstStyle/>
        <a:p>
          <a:r>
            <a:rPr lang="lt-LT" sz="1000">
              <a:latin typeface="+mj-lt"/>
            </a:rPr>
            <a:t>Vidinė teismų sistemos komunikacija tarp teismų ir kitų struktūrinių sistemos vienetų (Nacionalinės teismų administracijos, teismų savivaldos organų  ir kt.)</a:t>
          </a:r>
          <a:endParaRPr lang="en-US" sz="1000">
            <a:latin typeface="+mj-lt"/>
          </a:endParaRPr>
        </a:p>
      </dgm:t>
    </dgm:pt>
    <dgm:pt modelId="{232FB728-D658-4633-B6D3-D71A3C0A5E1D}" type="parTrans" cxnId="{B5703088-8510-49FF-9228-2D9063F1DF71}">
      <dgm:prSet/>
      <dgm:spPr/>
      <dgm:t>
        <a:bodyPr/>
        <a:lstStyle/>
        <a:p>
          <a:endParaRPr lang="en-US"/>
        </a:p>
      </dgm:t>
    </dgm:pt>
    <dgm:pt modelId="{AD604D76-2E29-40CF-81C8-A01855E21C84}" type="sibTrans" cxnId="{B5703088-8510-49FF-9228-2D9063F1DF71}">
      <dgm:prSet/>
      <dgm:spPr/>
      <dgm:t>
        <a:bodyPr/>
        <a:lstStyle/>
        <a:p>
          <a:endParaRPr lang="en-US"/>
        </a:p>
      </dgm:t>
    </dgm:pt>
    <dgm:pt modelId="{DCE2D376-4DA2-4766-ACE8-B7D982630C85}">
      <dgm:prSet phldrT="[Text]" custT="1"/>
      <dgm:spPr/>
      <dgm:t>
        <a:bodyPr/>
        <a:lstStyle/>
        <a:p>
          <a:r>
            <a:rPr lang="lt-LT" sz="1000">
              <a:latin typeface="+mj-lt"/>
            </a:rPr>
            <a:t>Vidinė komunikacija teismo viduje tarp vadovybės, teisėjų ir kitų darbuotojų</a:t>
          </a:r>
          <a:endParaRPr lang="en-US" sz="1000">
            <a:latin typeface="+mj-lt"/>
          </a:endParaRPr>
        </a:p>
      </dgm:t>
    </dgm:pt>
    <dgm:pt modelId="{E18021B8-9984-4EF1-A325-ED3EAF9713FF}" type="parTrans" cxnId="{0844D9AA-83EB-416B-9841-9B6FF4C8E2BA}">
      <dgm:prSet/>
      <dgm:spPr/>
      <dgm:t>
        <a:bodyPr/>
        <a:lstStyle/>
        <a:p>
          <a:endParaRPr lang="en-US"/>
        </a:p>
      </dgm:t>
    </dgm:pt>
    <dgm:pt modelId="{EA927A93-E10A-41ED-ADF6-549C382AB653}" type="sibTrans" cxnId="{0844D9AA-83EB-416B-9841-9B6FF4C8E2BA}">
      <dgm:prSet/>
      <dgm:spPr/>
      <dgm:t>
        <a:bodyPr/>
        <a:lstStyle/>
        <a:p>
          <a:endParaRPr lang="en-US"/>
        </a:p>
      </dgm:t>
    </dgm:pt>
    <dgm:pt modelId="{C2FA6E00-1752-4546-BB6A-7AF8D29E2BCC}" type="pres">
      <dgm:prSet presAssocID="{B2E91F7A-AB32-44A0-8BBE-3D937167E6B1}" presName="Name0" presStyleCnt="0">
        <dgm:presLayoutVars>
          <dgm:chMax val="7"/>
          <dgm:resizeHandles val="exact"/>
        </dgm:presLayoutVars>
      </dgm:prSet>
      <dgm:spPr/>
    </dgm:pt>
    <dgm:pt modelId="{3D3277F1-B2E6-45A7-BA03-C04A3704435B}" type="pres">
      <dgm:prSet presAssocID="{B2E91F7A-AB32-44A0-8BBE-3D937167E6B1}" presName="comp1" presStyleCnt="0"/>
      <dgm:spPr/>
    </dgm:pt>
    <dgm:pt modelId="{6B841E72-C2B4-483D-8A18-6CA367CD7796}" type="pres">
      <dgm:prSet presAssocID="{B2E91F7A-AB32-44A0-8BBE-3D937167E6B1}" presName="circle1" presStyleLbl="node1" presStyleIdx="0" presStyleCnt="2" custLinFactNeighborX="332" custLinFactNeighborY="-7641"/>
      <dgm:spPr/>
    </dgm:pt>
    <dgm:pt modelId="{10B80F8A-9A11-459F-8064-AD6658595D68}" type="pres">
      <dgm:prSet presAssocID="{B2E91F7A-AB32-44A0-8BBE-3D937167E6B1}" presName="c1text" presStyleLbl="node1" presStyleIdx="0" presStyleCnt="2">
        <dgm:presLayoutVars>
          <dgm:bulletEnabled val="1"/>
        </dgm:presLayoutVars>
      </dgm:prSet>
      <dgm:spPr/>
    </dgm:pt>
    <dgm:pt modelId="{92495268-AD9F-4C79-A5D6-9A144B4F53D2}" type="pres">
      <dgm:prSet presAssocID="{B2E91F7A-AB32-44A0-8BBE-3D937167E6B1}" presName="comp2" presStyleCnt="0"/>
      <dgm:spPr/>
    </dgm:pt>
    <dgm:pt modelId="{19087E8A-E25B-4433-ADAF-105DD935DB57}" type="pres">
      <dgm:prSet presAssocID="{B2E91F7A-AB32-44A0-8BBE-3D937167E6B1}" presName="circle2" presStyleLbl="node1" presStyleIdx="1" presStyleCnt="2" custScaleX="71761" custScaleY="73421" custLinFactNeighborX="886" custLinFactNeighborY="-3655"/>
      <dgm:spPr/>
    </dgm:pt>
    <dgm:pt modelId="{CF5760EB-62D3-4DBA-988B-93C969EEA027}" type="pres">
      <dgm:prSet presAssocID="{B2E91F7A-AB32-44A0-8BBE-3D937167E6B1}" presName="c2text" presStyleLbl="node1" presStyleIdx="1" presStyleCnt="2">
        <dgm:presLayoutVars>
          <dgm:bulletEnabled val="1"/>
        </dgm:presLayoutVars>
      </dgm:prSet>
      <dgm:spPr/>
    </dgm:pt>
  </dgm:ptLst>
  <dgm:cxnLst>
    <dgm:cxn modelId="{41A8F834-3B66-486E-B4F3-F6B9235DE10B}" type="presOf" srcId="{DCE2D376-4DA2-4766-ACE8-B7D982630C85}" destId="{19087E8A-E25B-4433-ADAF-105DD935DB57}" srcOrd="0" destOrd="0" presId="urn:microsoft.com/office/officeart/2005/8/layout/venn2"/>
    <dgm:cxn modelId="{BCB92846-F2D8-4415-BB94-50AE793FCFEE}" type="presOf" srcId="{DCE2D376-4DA2-4766-ACE8-B7D982630C85}" destId="{CF5760EB-62D3-4DBA-988B-93C969EEA027}" srcOrd="1" destOrd="0" presId="urn:microsoft.com/office/officeart/2005/8/layout/venn2"/>
    <dgm:cxn modelId="{B5703088-8510-49FF-9228-2D9063F1DF71}" srcId="{B2E91F7A-AB32-44A0-8BBE-3D937167E6B1}" destId="{CB8E1E5C-9365-455D-A29A-F9636E2B331D}" srcOrd="0" destOrd="0" parTransId="{232FB728-D658-4633-B6D3-D71A3C0A5E1D}" sibTransId="{AD604D76-2E29-40CF-81C8-A01855E21C84}"/>
    <dgm:cxn modelId="{9D556091-5505-439C-806C-0824EA6DA76D}" type="presOf" srcId="{B2E91F7A-AB32-44A0-8BBE-3D937167E6B1}" destId="{C2FA6E00-1752-4546-BB6A-7AF8D29E2BCC}" srcOrd="0" destOrd="0" presId="urn:microsoft.com/office/officeart/2005/8/layout/venn2"/>
    <dgm:cxn modelId="{0844D9AA-83EB-416B-9841-9B6FF4C8E2BA}" srcId="{B2E91F7A-AB32-44A0-8BBE-3D937167E6B1}" destId="{DCE2D376-4DA2-4766-ACE8-B7D982630C85}" srcOrd="1" destOrd="0" parTransId="{E18021B8-9984-4EF1-A325-ED3EAF9713FF}" sibTransId="{EA927A93-E10A-41ED-ADF6-549C382AB653}"/>
    <dgm:cxn modelId="{1CF95AAC-F190-421B-B4C3-B87BF38F06CA}" type="presOf" srcId="{CB8E1E5C-9365-455D-A29A-F9636E2B331D}" destId="{10B80F8A-9A11-459F-8064-AD6658595D68}" srcOrd="1" destOrd="0" presId="urn:microsoft.com/office/officeart/2005/8/layout/venn2"/>
    <dgm:cxn modelId="{E2F653BF-A1B2-4E31-A5DC-FBF883CB572B}" type="presOf" srcId="{CB8E1E5C-9365-455D-A29A-F9636E2B331D}" destId="{6B841E72-C2B4-483D-8A18-6CA367CD7796}" srcOrd="0" destOrd="0" presId="urn:microsoft.com/office/officeart/2005/8/layout/venn2"/>
    <dgm:cxn modelId="{3AA33AF3-A0B3-4A39-984E-8B130D1BC378}" type="presParOf" srcId="{C2FA6E00-1752-4546-BB6A-7AF8D29E2BCC}" destId="{3D3277F1-B2E6-45A7-BA03-C04A3704435B}" srcOrd="0" destOrd="0" presId="urn:microsoft.com/office/officeart/2005/8/layout/venn2"/>
    <dgm:cxn modelId="{F537E98C-0CBB-4987-B322-398E9D67C606}" type="presParOf" srcId="{3D3277F1-B2E6-45A7-BA03-C04A3704435B}" destId="{6B841E72-C2B4-483D-8A18-6CA367CD7796}" srcOrd="0" destOrd="0" presId="urn:microsoft.com/office/officeart/2005/8/layout/venn2"/>
    <dgm:cxn modelId="{DAF2C3F6-73F1-44D2-9BC1-A6F60780661F}" type="presParOf" srcId="{3D3277F1-B2E6-45A7-BA03-C04A3704435B}" destId="{10B80F8A-9A11-459F-8064-AD6658595D68}" srcOrd="1" destOrd="0" presId="urn:microsoft.com/office/officeart/2005/8/layout/venn2"/>
    <dgm:cxn modelId="{A89E516B-43FF-4CAA-8E2C-DEFE5A6556E7}" type="presParOf" srcId="{C2FA6E00-1752-4546-BB6A-7AF8D29E2BCC}" destId="{92495268-AD9F-4C79-A5D6-9A144B4F53D2}" srcOrd="1" destOrd="0" presId="urn:microsoft.com/office/officeart/2005/8/layout/venn2"/>
    <dgm:cxn modelId="{35407CD5-171D-43F3-8AF3-ADF5F4EA4636}" type="presParOf" srcId="{92495268-AD9F-4C79-A5D6-9A144B4F53D2}" destId="{19087E8A-E25B-4433-ADAF-105DD935DB57}" srcOrd="0" destOrd="0" presId="urn:microsoft.com/office/officeart/2005/8/layout/venn2"/>
    <dgm:cxn modelId="{C1DB6B36-9130-4009-8ABD-71972C76E77A}" type="presParOf" srcId="{92495268-AD9F-4C79-A5D6-9A144B4F53D2}" destId="{CF5760EB-62D3-4DBA-988B-93C969EEA027}" srcOrd="1" destOrd="0" presId="urn:microsoft.com/office/officeart/2005/8/layout/ven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841E72-C2B4-483D-8A18-6CA367CD7796}">
      <dsp:nvSpPr>
        <dsp:cNvPr id="0" name=""/>
        <dsp:cNvSpPr/>
      </dsp:nvSpPr>
      <dsp:spPr>
        <a:xfrm>
          <a:off x="2087170" y="0"/>
          <a:ext cx="3228974" cy="322897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latin typeface="+mj-lt"/>
            </a:rPr>
            <a:t>Vidinė teismų sistemos komunikacija tarp teismų ir kitų struktūrinių sistemos vienetų (Nacionalinės teismų administracijos, teismų savivaldos organų  ir kt.)</a:t>
          </a:r>
          <a:endParaRPr lang="en-US" sz="1000" kern="1200">
            <a:latin typeface="+mj-lt"/>
          </a:endParaRPr>
        </a:p>
      </dsp:txBody>
      <dsp:txXfrm>
        <a:off x="2854051" y="242173"/>
        <a:ext cx="1695211" cy="548925"/>
      </dsp:txXfrm>
    </dsp:sp>
    <dsp:sp modelId="{19087E8A-E25B-4433-ADAF-105DD935DB57}">
      <dsp:nvSpPr>
        <dsp:cNvPr id="0" name=""/>
        <dsp:cNvSpPr/>
      </dsp:nvSpPr>
      <dsp:spPr>
        <a:xfrm>
          <a:off x="2843464" y="1040565"/>
          <a:ext cx="1737858" cy="177805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latin typeface="+mj-lt"/>
            </a:rPr>
            <a:t>Vidinė komunikacija teismo viduje tarp vadovybės, teisėjų ir kitų darbuotojų</a:t>
          </a:r>
          <a:endParaRPr lang="en-US" sz="1000" kern="1200">
            <a:latin typeface="+mj-lt"/>
          </a:endParaRPr>
        </a:p>
      </dsp:txBody>
      <dsp:txXfrm>
        <a:off x="3097968" y="1485080"/>
        <a:ext cx="1228851" cy="889029"/>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C0761-14EB-44D0-99F4-03DBE3B2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16021</Words>
  <Characters>9133</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Andriuškaitė</dc:creator>
  <cp:lastModifiedBy>Company NTA</cp:lastModifiedBy>
  <cp:revision>7</cp:revision>
  <cp:lastPrinted>2021-10-01T12:00:00Z</cp:lastPrinted>
  <dcterms:created xsi:type="dcterms:W3CDTF">2021-09-30T07:29:00Z</dcterms:created>
  <dcterms:modified xsi:type="dcterms:W3CDTF">2021-10-01T12:00:00Z</dcterms:modified>
</cp:coreProperties>
</file>