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6A09533B" w:rsidR="007812B6" w:rsidRPr="007812B6" w:rsidRDefault="008B7F99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CIVILINE</w:t>
      </w:r>
      <w:r w:rsidR="00FC3845">
        <w:rPr>
          <w:rFonts w:eastAsia="Calibri"/>
          <w:b/>
          <w:color w:val="000000"/>
          <w:lang w:eastAsia="en-US"/>
        </w:rPr>
        <w:t>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</w:t>
      </w:r>
      <w:r w:rsidR="00756C6C">
        <w:rPr>
          <w:rFonts w:eastAsia="Calibri"/>
          <w:b/>
          <w:color w:val="000000"/>
          <w:lang w:eastAsia="en-US"/>
        </w:rPr>
        <w:t>LIETUVOS A</w:t>
      </w:r>
      <w:r w:rsidR="0097059A">
        <w:rPr>
          <w:rFonts w:eastAsia="Calibri"/>
          <w:b/>
          <w:color w:val="000000"/>
          <w:lang w:eastAsia="en-US"/>
        </w:rPr>
        <w:t>UKŠČIAUSIOJO</w:t>
      </w:r>
      <w:r w:rsidR="00756C6C">
        <w:rPr>
          <w:rFonts w:eastAsia="Calibri"/>
          <w:b/>
          <w:color w:val="000000"/>
          <w:lang w:eastAsia="en-US"/>
        </w:rPr>
        <w:t xml:space="preserve">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PROGRAMA</w:t>
      </w:r>
    </w:p>
    <w:p w14:paraId="02E3D2F3" w14:textId="3F445426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8B7F99">
        <w:rPr>
          <w:bCs/>
        </w:rPr>
        <w:t>C</w:t>
      </w:r>
      <w:r w:rsidR="007812B6">
        <w:rPr>
          <w:bCs/>
        </w:rPr>
        <w:t>-I</w:t>
      </w:r>
      <w:r w:rsidR="0097059A">
        <w:rPr>
          <w:bCs/>
        </w:rPr>
        <w:t>V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2D0A985B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756C6C">
        <w:t xml:space="preserve">gegužės </w:t>
      </w:r>
      <w:r w:rsidR="0097059A">
        <w:rPr>
          <w:lang w:val="en-US"/>
        </w:rPr>
        <w:t>6-7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3E5139" w14:paraId="5ACE596E" w14:textId="77777777" w:rsidTr="00FC3845">
        <w:tc>
          <w:tcPr>
            <w:tcW w:w="9981" w:type="dxa"/>
          </w:tcPr>
          <w:p w14:paraId="3CBA6EB0" w14:textId="3B78B06E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662E312E" w14:textId="77777777" w:rsidR="008B7F99" w:rsidRDefault="008B7F99" w:rsidP="008B7F99">
            <w:pPr>
              <w:ind w:right="-108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Prof. dr. Ramūnas Birštonas</w:t>
            </w:r>
          </w:p>
          <w:p w14:paraId="15218EC6" w14:textId="77777777" w:rsidR="008B7F99" w:rsidRDefault="008B7F99" w:rsidP="008B7F99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Vilniaus  universiteto Teisės fakulteto Privatinės teisės katedros partnerystės  profesorius, advokatas</w:t>
            </w:r>
          </w:p>
          <w:p w14:paraId="66ABDB67" w14:textId="0D7BC0CC" w:rsidR="00BC4226" w:rsidRPr="00790F25" w:rsidRDefault="0097059A" w:rsidP="00FC3845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Arminas Lydeka</w:t>
            </w:r>
          </w:p>
          <w:p w14:paraId="19AB46F8" w14:textId="3EAE7013" w:rsidR="00ED6B23" w:rsidRPr="0097059A" w:rsidRDefault="0097059A" w:rsidP="0097059A">
            <w:pPr>
              <w:ind w:right="-108"/>
              <w:jc w:val="both"/>
              <w:rPr>
                <w:i/>
                <w:iCs/>
              </w:rPr>
            </w:pPr>
            <w:r w:rsidRPr="0097059A">
              <w:rPr>
                <w:i/>
                <w:iCs/>
              </w:rPr>
              <w:t>Lietuvos Seimo kontrolierių įstaigos Žmogaus teisių vyriausiasis konsultantas, protokolo ir etiketo žinovas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55FCED07" w:rsidR="00101F13" w:rsidRPr="002A3798" w:rsidRDefault="00756C6C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 w:rsidR="0097059A">
        <w:rPr>
          <w:u w:val="single"/>
          <w:lang w:val="en-US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1CEC363D" w:rsidR="00101F13" w:rsidRPr="003E5139" w:rsidRDefault="0097059A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163B3E65" w:rsidR="00101F13" w:rsidRPr="003E5139" w:rsidRDefault="0097059A" w:rsidP="007812B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13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1937D123" w14:textId="052E3CE9" w:rsidR="0097059A" w:rsidRDefault="0097059A" w:rsidP="00FC3845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97059A">
              <w:rPr>
                <w:rFonts w:eastAsia="Calibri"/>
                <w:b/>
                <w:color w:val="000000"/>
                <w:lang w:eastAsia="en-US"/>
              </w:rPr>
              <w:t>Protokolo pagrindai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42745D5B" w:rsidR="00C86623" w:rsidRPr="007812B6" w:rsidRDefault="007812B6" w:rsidP="0097059A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97059A">
              <w:rPr>
                <w:rFonts w:eastAsia="Calibri"/>
                <w:i/>
                <w:color w:val="000000"/>
                <w:lang w:eastAsia="en-US"/>
              </w:rPr>
              <w:t>ius</w:t>
            </w:r>
            <w:r w:rsidR="00756C6C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97059A">
              <w:rPr>
                <w:rFonts w:eastAsia="Calibri"/>
                <w:i/>
                <w:color w:val="000000"/>
                <w:lang w:eastAsia="en-US"/>
              </w:rPr>
              <w:t>Arminas Lydeka</w:t>
            </w:r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0D5EE1F7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A32044E" w:rsidR="00101F13" w:rsidRPr="003E5139" w:rsidRDefault="00101F13" w:rsidP="0097059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7059A">
              <w:rPr>
                <w:i/>
                <w:color w:val="000000"/>
                <w:lang w:val="en-US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7B24218B" w:rsidR="00101F13" w:rsidRPr="00201491" w:rsidRDefault="00101F13" w:rsidP="0097059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7059A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750C6423" w:rsidR="00101F13" w:rsidRPr="003E5139" w:rsidRDefault="00101F13" w:rsidP="0097059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7059A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34940CA9" w14:textId="3CCD263F" w:rsidR="00101F13" w:rsidRPr="00756C6C" w:rsidRDefault="0097059A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59F28EA6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5281754F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40E77C04" w14:textId="77777777" w:rsidR="00FC3845" w:rsidRPr="00ED6B23" w:rsidRDefault="00FC3845" w:rsidP="001B2877">
      <w:pPr>
        <w:rPr>
          <w:color w:val="000000"/>
          <w:sz w:val="10"/>
          <w:szCs w:val="10"/>
          <w:u w:val="single"/>
        </w:rPr>
      </w:pPr>
    </w:p>
    <w:p w14:paraId="1B1D5796" w14:textId="12C0EE6C" w:rsidR="00B35DB0" w:rsidRDefault="00756C6C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 w:rsidR="0097059A">
        <w:rPr>
          <w:u w:val="single"/>
          <w:lang w:val="en-US"/>
        </w:rPr>
        <w:t>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229D67CC" w14:textId="77777777" w:rsidR="006D0548" w:rsidRDefault="006D0548" w:rsidP="0097059A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6D0548">
              <w:rPr>
                <w:rFonts w:eastAsia="Calibri"/>
                <w:b/>
                <w:color w:val="000000"/>
                <w:lang w:eastAsia="en-US"/>
              </w:rPr>
              <w:t>Komercinių paslapčių apsaugos aktualios problemos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F874F4D" w14:textId="4AA5713E" w:rsidR="00C86623" w:rsidRPr="007812B6" w:rsidRDefault="00C86623" w:rsidP="006D0548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 w:rsidR="00756C6C">
              <w:rPr>
                <w:i/>
                <w:lang w:eastAsia="en-US"/>
              </w:rPr>
              <w:t xml:space="preserve">ius prof. dr. </w:t>
            </w:r>
            <w:r w:rsidR="006D0548">
              <w:rPr>
                <w:i/>
                <w:lang w:eastAsia="en-US"/>
              </w:rPr>
              <w:t>Ramūnas Birštonas</w:t>
            </w:r>
            <w:bookmarkStart w:id="0" w:name="_GoBack"/>
            <w:bookmarkEnd w:id="0"/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0BA3B59C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5EEE15C6" w:rsidR="00101F13" w:rsidRPr="001B2877" w:rsidRDefault="00101F13" w:rsidP="00FC3845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FC3845">
              <w:rPr>
                <w:i/>
                <w:lang w:val="en-US"/>
              </w:rPr>
              <w:t>2</w:t>
            </w:r>
            <w:r>
              <w:rPr>
                <w:i/>
              </w:rPr>
              <w:t>.</w:t>
            </w:r>
            <w:r w:rsidR="00FC3845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5905ED48" w:rsidR="00101F13" w:rsidRPr="001B2877" w:rsidRDefault="00D7509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3105A399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0711AD73" w14:textId="77777777" w:rsidR="00BC4226" w:rsidRDefault="00BC4226" w:rsidP="00D7509D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154D7F0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ECDB3D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317A68" w14:textId="77777777" w:rsidR="00BC4226" w:rsidRDefault="00BC4226" w:rsidP="00D7509D">
      <w:pPr>
        <w:rPr>
          <w:rStyle w:val="Grietas"/>
          <w:bCs/>
          <w:color w:val="000000"/>
          <w:sz w:val="20"/>
          <w:szCs w:val="20"/>
        </w:rPr>
      </w:pPr>
    </w:p>
    <w:p w14:paraId="0B8D734F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4C8D469C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62DAAF41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7A822F9E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6F69CCE3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48E6107C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3B6293A4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5A1A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0548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0F25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99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25A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059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3845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AE0CD-7B70-4B61-9F7C-7FE83230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159</Words>
  <Characters>1299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57</cp:revision>
  <cp:lastPrinted>2015-07-08T07:49:00Z</cp:lastPrinted>
  <dcterms:created xsi:type="dcterms:W3CDTF">2017-01-06T07:57:00Z</dcterms:created>
  <dcterms:modified xsi:type="dcterms:W3CDTF">2019-03-14T11:47:00Z</dcterms:modified>
</cp:coreProperties>
</file>