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F10" w:rsidRDefault="00EE0F10" w:rsidP="00BA0AC9">
      <w:pPr>
        <w:jc w:val="center"/>
        <w:rPr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0F10" w:rsidTr="00EE0F1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EE0F10" w:rsidRDefault="00053A54" w:rsidP="00EE0F10">
            <w:pPr>
              <w:jc w:val="right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2165985</wp:posOffset>
                  </wp:positionH>
                  <wp:positionV relativeFrom="paragraph">
                    <wp:posOffset>4445</wp:posOffset>
                  </wp:positionV>
                  <wp:extent cx="778510" cy="815340"/>
                  <wp:effectExtent l="0" t="0" r="2540" b="3810"/>
                  <wp:wrapTopAndBottom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T_LOGO_vector_su seseliais.t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51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EE0F10" w:rsidRDefault="00EE0F10" w:rsidP="00EE0F10">
            <w:pPr>
              <w:rPr>
                <w:b/>
                <w:color w:val="000000"/>
              </w:rPr>
            </w:pPr>
            <w:r w:rsidRPr="00EE0F10">
              <w:rPr>
                <w:b/>
                <w:noProof/>
                <w:color w:val="000000"/>
              </w:rPr>
              <w:drawing>
                <wp:inline distT="0" distB="0" distL="0" distR="0">
                  <wp:extent cx="793115" cy="759770"/>
                  <wp:effectExtent l="0" t="0" r="6985" b="2540"/>
                  <wp:docPr id="2" name="Picture 2" descr="\\172.19.10.103\Komunikacijos skyrius\LOGO\NTA LOGO\NTA Logo\NTA_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72.19.10.103\Komunikacijos skyrius\LOGO\NTA LOGO\NTA Logo\NTA_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886973" cy="849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EE0F10" w:rsidRDefault="00EE0F10" w:rsidP="00BA0AC9">
      <w:pPr>
        <w:jc w:val="center"/>
        <w:rPr>
          <w:b/>
          <w:color w:val="000000"/>
        </w:rPr>
      </w:pPr>
    </w:p>
    <w:p w:rsidR="00EE0F10" w:rsidRDefault="00EE0F10" w:rsidP="00BA0AC9">
      <w:pPr>
        <w:jc w:val="center"/>
        <w:rPr>
          <w:b/>
          <w:color w:val="000000"/>
        </w:rPr>
      </w:pPr>
    </w:p>
    <w:p w:rsidR="00EE0F10" w:rsidRDefault="00EE0F10" w:rsidP="00BA0AC9">
      <w:pPr>
        <w:jc w:val="center"/>
        <w:rPr>
          <w:b/>
          <w:color w:val="000000" w:themeColor="text1"/>
        </w:rPr>
      </w:pPr>
    </w:p>
    <w:p w:rsidR="00EE0F10" w:rsidRDefault="00EE0F10" w:rsidP="00BA0AC9">
      <w:pPr>
        <w:jc w:val="center"/>
        <w:rPr>
          <w:b/>
          <w:color w:val="000000" w:themeColor="text1"/>
        </w:rPr>
      </w:pPr>
    </w:p>
    <w:p w:rsidR="00101F13" w:rsidRPr="00EE0F10" w:rsidRDefault="00EE0F10" w:rsidP="00BA0AC9">
      <w:pPr>
        <w:jc w:val="center"/>
        <w:rPr>
          <w:b/>
          <w:bCs/>
          <w:color w:val="000000" w:themeColor="text1"/>
        </w:rPr>
      </w:pPr>
      <w:r w:rsidRPr="00EE0F10">
        <w:rPr>
          <w:b/>
          <w:color w:val="000000" w:themeColor="text1"/>
        </w:rPr>
        <w:t xml:space="preserve">ANTIKORUPCINIO ŠVIETIMO PASKAITA  </w:t>
      </w:r>
    </w:p>
    <w:p w:rsidR="00101F13" w:rsidRPr="00EE0F10" w:rsidRDefault="00EE0F10" w:rsidP="00265A1A">
      <w:pPr>
        <w:jc w:val="center"/>
        <w:rPr>
          <w:b/>
          <w:bCs/>
          <w:iCs/>
          <w:color w:val="000000" w:themeColor="text1"/>
        </w:rPr>
      </w:pPr>
      <w:r>
        <w:rPr>
          <w:b/>
          <w:bCs/>
          <w:iCs/>
          <w:color w:val="000000" w:themeColor="text1"/>
        </w:rPr>
        <w:t>„</w:t>
      </w:r>
      <w:r w:rsidRPr="00EE0F10">
        <w:rPr>
          <w:b/>
          <w:bCs/>
          <w:iCs/>
          <w:color w:val="000000" w:themeColor="text1"/>
        </w:rPr>
        <w:t>VIEŠŲ IR PRIVAČIŲ INTERESŲ KONFLIKTAI</w:t>
      </w:r>
      <w:r>
        <w:rPr>
          <w:b/>
          <w:bCs/>
          <w:iCs/>
          <w:color w:val="000000" w:themeColor="text1"/>
        </w:rPr>
        <w:t>“</w:t>
      </w:r>
    </w:p>
    <w:p w:rsidR="00EE0F10" w:rsidRPr="0033192F" w:rsidRDefault="00EE0F10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E0F10">
        <w:t>8</w:t>
      </w:r>
      <w:r w:rsidRPr="0033192F">
        <w:t xml:space="preserve"> m. </w:t>
      </w:r>
      <w:r w:rsidR="00EE0F10">
        <w:t xml:space="preserve">lapkričio 22 </w:t>
      </w:r>
      <w:r w:rsidR="00BA0AC9">
        <w:t>d.</w:t>
      </w:r>
    </w:p>
    <w:p w:rsidR="00101F13" w:rsidRPr="0033192F" w:rsidRDefault="00EE0F10" w:rsidP="00F00F8D">
      <w:pPr>
        <w:ind w:right="-262"/>
        <w:jc w:val="center"/>
        <w:rPr>
          <w:color w:val="000000"/>
        </w:rPr>
      </w:pPr>
      <w:r>
        <w:rPr>
          <w:color w:val="000000"/>
        </w:rPr>
        <w:t xml:space="preserve">Nacionalinės teismų administracijos (L. Sapiegos g. 15, Vilnius) Konferencijų salė 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EE0F10">
      <w:pPr>
        <w:ind w:right="282"/>
        <w:jc w:val="center"/>
        <w:rPr>
          <w:color w:val="000000"/>
          <w:sz w:val="10"/>
          <w:szCs w:val="10"/>
        </w:rPr>
      </w:pPr>
    </w:p>
    <w:tbl>
      <w:tblPr>
        <w:tblW w:w="9590" w:type="dxa"/>
        <w:tblInd w:w="-92" w:type="dxa"/>
        <w:tblLook w:val="01E0" w:firstRow="1" w:lastRow="1" w:firstColumn="1" w:lastColumn="1" w:noHBand="0" w:noVBand="0"/>
      </w:tblPr>
      <w:tblGrid>
        <w:gridCol w:w="9590"/>
      </w:tblGrid>
      <w:tr w:rsidR="00101F13" w:rsidRPr="003E5139" w:rsidTr="00EE0F10">
        <w:tc>
          <w:tcPr>
            <w:tcW w:w="9590" w:type="dxa"/>
          </w:tcPr>
          <w:p w:rsidR="00EE0F10" w:rsidRDefault="00EE0F10" w:rsidP="00E2514D">
            <w:pPr>
              <w:rPr>
                <w:i/>
                <w:iCs/>
              </w:rPr>
            </w:pPr>
          </w:p>
          <w:p w:rsidR="00EE0F10" w:rsidRDefault="00EE0F10" w:rsidP="00E2514D">
            <w:pPr>
              <w:rPr>
                <w:i/>
                <w:iCs/>
              </w:rPr>
            </w:pPr>
          </w:p>
          <w:p w:rsidR="00EE0F10" w:rsidRPr="00EE0F10" w:rsidRDefault="00EE0F10" w:rsidP="00EE0F10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</w:rPr>
              <w:t>L</w:t>
            </w:r>
            <w:r w:rsidRPr="00EE0F10">
              <w:rPr>
                <w:iCs/>
                <w:color w:val="000000" w:themeColor="text1"/>
              </w:rPr>
              <w:t>ektorė –</w:t>
            </w:r>
            <w:r w:rsidRPr="00EE0F10">
              <w:rPr>
                <w:bCs/>
                <w:color w:val="000000" w:themeColor="text1"/>
              </w:rPr>
              <w:t xml:space="preserve"> </w:t>
            </w:r>
            <w:r w:rsidRPr="00EE0F10">
              <w:rPr>
                <w:color w:val="000000" w:themeColor="text1"/>
              </w:rPr>
              <w:t xml:space="preserve">Lietuvos Respublikos specialiųjų tyrimų tarnybos </w:t>
            </w:r>
            <w:r w:rsidR="00053A54">
              <w:rPr>
                <w:color w:val="000000" w:themeColor="text1"/>
              </w:rPr>
              <w:t>Antikorupcinio švietimo skyriaus</w:t>
            </w:r>
            <w:r w:rsidRPr="00EE0F10">
              <w:rPr>
                <w:color w:val="000000" w:themeColor="text1"/>
              </w:rPr>
              <w:t xml:space="preserve"> viršininkė </w:t>
            </w:r>
            <w:r w:rsidRPr="00EE0F10">
              <w:rPr>
                <w:bCs/>
                <w:color w:val="000000" w:themeColor="text1"/>
              </w:rPr>
              <w:t>Jurgita Razmytė</w:t>
            </w:r>
          </w:p>
          <w:p w:rsidR="00101F13" w:rsidRDefault="00101F13" w:rsidP="00E2514D">
            <w:pPr>
              <w:rPr>
                <w:i/>
                <w:iCs/>
              </w:rPr>
            </w:pPr>
          </w:p>
          <w:p w:rsidR="00EE0F10" w:rsidRDefault="00EE0F10" w:rsidP="00E2514D">
            <w:pPr>
              <w:rPr>
                <w:i/>
                <w:iCs/>
              </w:rPr>
            </w:pPr>
          </w:p>
          <w:p w:rsidR="00EE0F10" w:rsidRPr="002A3798" w:rsidRDefault="00EE0F10" w:rsidP="00E2514D">
            <w:pPr>
              <w:rPr>
                <w:i/>
                <w:iCs/>
              </w:rPr>
            </w:pPr>
          </w:p>
          <w:p w:rsidR="00ED6B23" w:rsidRPr="00ED6B23" w:rsidRDefault="00ED6B23" w:rsidP="00EE0F10">
            <w:pPr>
              <w:ind w:right="426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Default="00101F13" w:rsidP="001B2877">
      <w:pPr>
        <w:rPr>
          <w:color w:val="000000"/>
          <w:sz w:val="10"/>
          <w:szCs w:val="10"/>
          <w:u w:val="single"/>
        </w:rPr>
      </w:pPr>
    </w:p>
    <w:p w:rsidR="00BA0AC9" w:rsidRDefault="00BA0AC9" w:rsidP="001B2877">
      <w:pPr>
        <w:rPr>
          <w:color w:val="000000"/>
          <w:sz w:val="10"/>
          <w:szCs w:val="10"/>
          <w:u w:val="single"/>
        </w:rPr>
      </w:pPr>
    </w:p>
    <w:p w:rsidR="00BA0AC9" w:rsidRDefault="00BA0AC9" w:rsidP="001B2877">
      <w:pPr>
        <w:rPr>
          <w:color w:val="000000"/>
          <w:sz w:val="10"/>
          <w:szCs w:val="10"/>
          <w:u w:val="single"/>
        </w:rPr>
      </w:pPr>
    </w:p>
    <w:tbl>
      <w:tblPr>
        <w:tblStyle w:val="GridTable2-Accent2"/>
        <w:tblW w:w="9417" w:type="dxa"/>
        <w:tblLook w:val="04A0" w:firstRow="1" w:lastRow="0" w:firstColumn="1" w:lastColumn="0" w:noHBand="0" w:noVBand="1"/>
      </w:tblPr>
      <w:tblGrid>
        <w:gridCol w:w="1701"/>
        <w:gridCol w:w="7716"/>
      </w:tblGrid>
      <w:tr w:rsidR="00BA0AC9" w:rsidTr="003B4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EE0F10" w:rsidRDefault="00EE0F1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BA0AC9">
              <w:rPr>
                <w:color w:val="000000"/>
              </w:rPr>
              <w:t>.</w:t>
            </w:r>
            <w:r>
              <w:rPr>
                <w:color w:val="000000"/>
              </w:rPr>
              <w:t>30-10.00</w:t>
            </w:r>
          </w:p>
          <w:p w:rsidR="00BA0AC9" w:rsidRDefault="00BA0AC9">
            <w:pPr>
              <w:jc w:val="both"/>
              <w:rPr>
                <w:color w:val="000000"/>
              </w:rPr>
            </w:pPr>
          </w:p>
          <w:p w:rsidR="00BA0AC9" w:rsidRDefault="00BA0AC9">
            <w:pPr>
              <w:jc w:val="both"/>
              <w:rPr>
                <w:b w:val="0"/>
                <w:bCs w:val="0"/>
                <w:color w:val="000000"/>
              </w:rPr>
            </w:pPr>
          </w:p>
          <w:p w:rsidR="00BA0AC9" w:rsidRPr="00EE0F10" w:rsidRDefault="00BA0AC9" w:rsidP="003B4B76">
            <w:pPr>
              <w:jc w:val="both"/>
              <w:rPr>
                <w:bCs w:val="0"/>
                <w:color w:val="000000"/>
              </w:rPr>
            </w:pPr>
            <w:r w:rsidRPr="00EE0F10">
              <w:rPr>
                <w:color w:val="000000"/>
              </w:rPr>
              <w:t>10.</w:t>
            </w:r>
            <w:r w:rsidR="003B4B76">
              <w:rPr>
                <w:color w:val="000000"/>
              </w:rPr>
              <w:t>00</w:t>
            </w:r>
            <w:r w:rsidR="00EE0F10" w:rsidRPr="00EE0F10">
              <w:rPr>
                <w:bCs w:val="0"/>
                <w:color w:val="000000"/>
              </w:rPr>
              <w:t>-1</w:t>
            </w:r>
            <w:r w:rsidR="003B4B76">
              <w:rPr>
                <w:bCs w:val="0"/>
                <w:color w:val="000000"/>
              </w:rPr>
              <w:t>1</w:t>
            </w:r>
            <w:r w:rsidR="00EE0F10" w:rsidRPr="00EE0F10">
              <w:rPr>
                <w:bCs w:val="0"/>
                <w:color w:val="000000"/>
              </w:rPr>
              <w:t>:</w:t>
            </w:r>
            <w:r w:rsidR="003B4B76">
              <w:rPr>
                <w:bCs w:val="0"/>
                <w:color w:val="000000"/>
              </w:rPr>
              <w:t>30</w:t>
            </w:r>
          </w:p>
        </w:tc>
        <w:tc>
          <w:tcPr>
            <w:tcW w:w="7716" w:type="dxa"/>
          </w:tcPr>
          <w:p w:rsidR="00EE0F10" w:rsidRDefault="00BA0AC9">
            <w:pPr>
              <w:ind w:left="-35" w:right="25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Dalyvių registracija</w:t>
            </w:r>
            <w:r w:rsidR="00EE0F10">
              <w:rPr>
                <w:color w:val="000000"/>
              </w:rPr>
              <w:t xml:space="preserve"> </w:t>
            </w:r>
          </w:p>
          <w:p w:rsidR="00BA0AC9" w:rsidRDefault="00EE0F10">
            <w:pPr>
              <w:ind w:left="-35" w:right="25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Pasitikimo kava</w:t>
            </w:r>
          </w:p>
          <w:p w:rsidR="00BA0AC9" w:rsidRDefault="00BA0AC9">
            <w:pPr>
              <w:ind w:left="-3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  <w:p w:rsidR="00EE0F10" w:rsidRPr="00EE0F10" w:rsidRDefault="00053A54" w:rsidP="00BA0A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>
              <w:rPr>
                <w:bCs w:val="0"/>
                <w:iCs/>
                <w:color w:val="000000" w:themeColor="text1"/>
              </w:rPr>
              <w:t>Korupcijos rizikos: v</w:t>
            </w:r>
            <w:r w:rsidR="00EE0F10" w:rsidRPr="00EE0F10">
              <w:rPr>
                <w:bCs w:val="0"/>
                <w:iCs/>
                <w:color w:val="000000" w:themeColor="text1"/>
              </w:rPr>
              <w:t>iešų ir privačių interesų konfliktai</w:t>
            </w:r>
            <w:r w:rsidR="00EE0F10" w:rsidRPr="00EE0F10">
              <w:rPr>
                <w:bCs w:val="0"/>
                <w:color w:val="000000"/>
              </w:rPr>
              <w:t xml:space="preserve"> </w:t>
            </w:r>
          </w:p>
          <w:p w:rsidR="00BA0AC9" w:rsidRPr="009718BA" w:rsidRDefault="00BA0AC9" w:rsidP="00BA0A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</w:p>
        </w:tc>
      </w:tr>
    </w:tbl>
    <w:p w:rsidR="00101F13" w:rsidRPr="006C196B" w:rsidRDefault="00101F13" w:rsidP="00E22E0E">
      <w:pPr>
        <w:rPr>
          <w:color w:val="000000"/>
          <w:sz w:val="10"/>
          <w:szCs w:val="10"/>
          <w:u w:val="single"/>
        </w:rPr>
      </w:pPr>
    </w:p>
    <w:sectPr w:rsidR="00101F13" w:rsidRPr="006C196B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0F0" w:rsidRDefault="00B260F0">
      <w:r>
        <w:separator/>
      </w:r>
    </w:p>
  </w:endnote>
  <w:endnote w:type="continuationSeparator" w:id="0">
    <w:p w:rsidR="00B260F0" w:rsidRDefault="00B2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0F0" w:rsidRDefault="00B260F0">
      <w:r>
        <w:separator/>
      </w:r>
    </w:p>
  </w:footnote>
  <w:footnote w:type="continuationSeparator" w:id="0">
    <w:p w:rsidR="00B260F0" w:rsidRDefault="00B26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8F6" w:rsidRPr="00EA07A2" w:rsidRDefault="00FA28F6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3A54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4B76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42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6AB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18BA"/>
    <w:rsid w:val="00973808"/>
    <w:rsid w:val="00973DB1"/>
    <w:rsid w:val="00975002"/>
    <w:rsid w:val="009755F5"/>
    <w:rsid w:val="009829A3"/>
    <w:rsid w:val="009837D7"/>
    <w:rsid w:val="0098559E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1675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3B72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0F0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AC9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0F10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527E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ABAD68-8091-4BFE-9C50-33FC44CC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table" w:styleId="GridTable7Colorful-Accent3">
    <w:name w:val="Grid Table 7 Colorful Accent 3"/>
    <w:basedOn w:val="TableNormal"/>
    <w:uiPriority w:val="52"/>
    <w:rsid w:val="003B4B7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ListTable6Colorful">
    <w:name w:val="List Table 6 Colorful"/>
    <w:basedOn w:val="TableNormal"/>
    <w:uiPriority w:val="51"/>
    <w:rsid w:val="003B4B7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3B4B7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2">
    <w:name w:val="Grid Table 2 Accent 2"/>
    <w:basedOn w:val="TableNormal"/>
    <w:uiPriority w:val="47"/>
    <w:rsid w:val="003B4B7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6173C-3E57-4C56-A3C5-600FADDC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404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2</cp:revision>
  <cp:lastPrinted>2015-07-08T07:49:00Z</cp:lastPrinted>
  <dcterms:created xsi:type="dcterms:W3CDTF">2018-08-28T13:11:00Z</dcterms:created>
  <dcterms:modified xsi:type="dcterms:W3CDTF">2018-08-28T13:11:00Z</dcterms:modified>
</cp:coreProperties>
</file>