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Aukščiausiojo Teismo teisėjas Algis Norkūnas, komisijos pirmininkas.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vyriausiojo administracinio teismo teisėja </w:t>
      </w:r>
      <w:r>
        <w:rPr>
          <w:rFonts w:ascii="Times New Roman" w:hAnsi="Times New Roman" w:cs="Times New Roman"/>
          <w:sz w:val="24"/>
          <w:szCs w:val="24"/>
        </w:rPr>
        <w:t>Veslava Ruskan</w:t>
      </w:r>
      <w:r w:rsidRPr="00AB21B8">
        <w:rPr>
          <w:rFonts w:ascii="Times New Roman" w:hAnsi="Times New Roman" w:cs="Times New Roman"/>
          <w:sz w:val="24"/>
          <w:szCs w:val="24"/>
        </w:rPr>
        <w:t>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apeliacinio teismo teisėjas</w:t>
      </w:r>
      <w:r>
        <w:rPr>
          <w:rFonts w:ascii="Times New Roman" w:hAnsi="Times New Roman" w:cs="Times New Roman"/>
          <w:sz w:val="24"/>
          <w:szCs w:val="24"/>
        </w:rPr>
        <w:t xml:space="preserve"> Linas Žukauskas</w:t>
      </w:r>
      <w:r w:rsidRPr="00AB21B8">
        <w:rPr>
          <w:rFonts w:ascii="Times New Roman" w:hAnsi="Times New Roman" w:cs="Times New Roman"/>
          <w:sz w:val="24"/>
          <w:szCs w:val="24"/>
        </w:rPr>
        <w:t>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Vilniaus miesto apylinkės teismo teisėja</w:t>
      </w:r>
      <w:r>
        <w:rPr>
          <w:rFonts w:ascii="Times New Roman" w:hAnsi="Times New Roman" w:cs="Times New Roman"/>
          <w:sz w:val="24"/>
          <w:szCs w:val="24"/>
        </w:rPr>
        <w:t xml:space="preserve"> Diana Butrimienė</w:t>
      </w:r>
      <w:r w:rsidRPr="00AB21B8">
        <w:rPr>
          <w:rFonts w:ascii="Times New Roman" w:hAnsi="Times New Roman" w:cs="Times New Roman"/>
          <w:sz w:val="24"/>
          <w:szCs w:val="24"/>
        </w:rPr>
        <w:t>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Respublikos Prezidento paskirta visuomenės atstovė Teodora Staugaitienė.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Respublikos Prezidento paskirta</w:t>
      </w:r>
      <w:r w:rsidR="00D172BE">
        <w:rPr>
          <w:rFonts w:ascii="Times New Roman" w:hAnsi="Times New Roman" w:cs="Times New Roman"/>
          <w:sz w:val="24"/>
          <w:szCs w:val="24"/>
        </w:rPr>
        <w:t>s visuomenės atstovas</w:t>
      </w:r>
      <w:r w:rsidRPr="00AB21B8">
        <w:rPr>
          <w:rFonts w:ascii="Times New Roman" w:hAnsi="Times New Roman" w:cs="Times New Roman"/>
          <w:sz w:val="24"/>
          <w:szCs w:val="24"/>
        </w:rPr>
        <w:t xml:space="preserve"> </w:t>
      </w:r>
      <w:r w:rsidR="00D172BE">
        <w:rPr>
          <w:rFonts w:ascii="Times New Roman" w:hAnsi="Times New Roman" w:cs="Times New Roman"/>
          <w:sz w:val="24"/>
          <w:szCs w:val="24"/>
        </w:rPr>
        <w:t>Algimantas Čepas</w:t>
      </w:r>
      <w:r w:rsidRPr="00AB21B8">
        <w:rPr>
          <w:rFonts w:ascii="Times New Roman" w:hAnsi="Times New Roman" w:cs="Times New Roman"/>
          <w:sz w:val="24"/>
          <w:szCs w:val="24"/>
        </w:rPr>
        <w:t>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Respublikos Seimo Pirmininko paskirta visuomenės atstovė Jūratė Novagrockienė.</w:t>
      </w:r>
    </w:p>
    <w:p w:rsidR="00D357ED" w:rsidRDefault="00D357ED"/>
    <w:sectPr w:rsidR="00D357ED" w:rsidSect="00D357E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1E9"/>
    <w:multiLevelType w:val="multilevel"/>
    <w:tmpl w:val="D3DC1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AB21B8"/>
    <w:rsid w:val="00850C0B"/>
    <w:rsid w:val="00AB21B8"/>
    <w:rsid w:val="00D172BE"/>
    <w:rsid w:val="00D357ED"/>
    <w:rsid w:val="00F136C5"/>
    <w:rsid w:val="00F4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357E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converted-space">
    <w:name w:val="apple-converted-space"/>
    <w:basedOn w:val="Numatytasispastraiposriftas"/>
    <w:rsid w:val="00AB21B8"/>
  </w:style>
  <w:style w:type="character" w:styleId="Hipersaitas">
    <w:name w:val="Hyperlink"/>
    <w:basedOn w:val="Numatytasispastraiposriftas"/>
    <w:uiPriority w:val="99"/>
    <w:unhideWhenUsed/>
    <w:rsid w:val="00AB21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186</Characters>
  <Application>Microsoft Office Word</Application>
  <DocSecurity>0</DocSecurity>
  <Lines>1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a.pauliukaite</cp:lastModifiedBy>
  <cp:revision>3</cp:revision>
  <dcterms:created xsi:type="dcterms:W3CDTF">2016-12-01T07:41:00Z</dcterms:created>
  <dcterms:modified xsi:type="dcterms:W3CDTF">2016-12-01T07:42:00Z</dcterms:modified>
</cp:coreProperties>
</file>